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E9CD8" w14:textId="77777777" w:rsidR="00FE5028" w:rsidRDefault="00000000">
      <w:pPr>
        <w:pStyle w:val="BodyA"/>
        <w:rPr>
          <w:rFonts w:ascii="Calibri" w:eastAsia="Calibri" w:hAnsi="Calibri" w:cs="Calibri"/>
          <w:b/>
          <w:bCs/>
          <w:sz w:val="24"/>
          <w:szCs w:val="24"/>
        </w:rPr>
      </w:pPr>
      <w:r>
        <w:rPr>
          <w:noProof/>
        </w:rPr>
        <w:drawing>
          <wp:inline distT="0" distB="0" distL="0" distR="0" wp14:anchorId="355B2089" wp14:editId="03FC0728">
            <wp:extent cx="6858000" cy="99949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stretch>
                      <a:fillRect/>
                    </a:stretch>
                  </pic:blipFill>
                  <pic:spPr>
                    <a:xfrm>
                      <a:off x="0" y="0"/>
                      <a:ext cx="6858000" cy="999490"/>
                    </a:xfrm>
                    <a:prstGeom prst="rect">
                      <a:avLst/>
                    </a:prstGeom>
                    <a:ln w="12700" cap="flat">
                      <a:noFill/>
                      <a:miter lim="400000"/>
                    </a:ln>
                    <a:effectLst/>
                  </pic:spPr>
                </pic:pic>
              </a:graphicData>
            </a:graphic>
          </wp:inline>
        </w:drawing>
      </w:r>
    </w:p>
    <w:p w14:paraId="3423C896" w14:textId="77777777" w:rsidR="00FE5028" w:rsidRDefault="00FE5028">
      <w:pPr>
        <w:pStyle w:val="BodyA"/>
        <w:rPr>
          <w:rFonts w:ascii="Calibri" w:eastAsia="Calibri" w:hAnsi="Calibri" w:cs="Calibri"/>
          <w:b/>
          <w:bCs/>
        </w:rPr>
      </w:pPr>
    </w:p>
    <w:p w14:paraId="5BD2EC39" w14:textId="77777777" w:rsidR="00FE5028" w:rsidRDefault="00000000">
      <w:pPr>
        <w:pStyle w:val="BodyA"/>
        <w:widowControl/>
        <w:rPr>
          <w:rFonts w:ascii="Calibri" w:eastAsia="Calibri" w:hAnsi="Calibri" w:cs="Calibri"/>
          <w:b/>
          <w:bCs/>
          <w:lang w:val="de-DE"/>
        </w:rPr>
      </w:pPr>
      <w:r>
        <w:rPr>
          <w:rFonts w:ascii="Calibri" w:eastAsia="Calibri" w:hAnsi="Calibri" w:cs="Calibri"/>
          <w:b/>
          <w:bCs/>
          <w:lang w:val="de-DE"/>
        </w:rPr>
        <w:t xml:space="preserve">Position: </w:t>
      </w:r>
    </w:p>
    <w:p w14:paraId="45BD2D5C" w14:textId="77777777" w:rsidR="00FE5028" w:rsidRDefault="00000000">
      <w:pPr>
        <w:pStyle w:val="BodyA"/>
        <w:widowControl/>
        <w:rPr>
          <w:rFonts w:ascii="Calibri" w:eastAsia="Calibri" w:hAnsi="Calibri" w:cs="Calibri"/>
        </w:rPr>
      </w:pPr>
      <w:r>
        <w:rPr>
          <w:rFonts w:ascii="Calibri" w:eastAsia="Calibri" w:hAnsi="Calibri" w:cs="Calibri"/>
        </w:rPr>
        <w:t>Advocacy Director</w:t>
      </w:r>
    </w:p>
    <w:p w14:paraId="0581F66C" w14:textId="77777777" w:rsidR="00FE5028" w:rsidRDefault="00000000">
      <w:pPr>
        <w:pStyle w:val="BodyA"/>
        <w:widowControl/>
        <w:rPr>
          <w:rFonts w:ascii="Calibri" w:eastAsia="Calibri" w:hAnsi="Calibri" w:cs="Calibri"/>
        </w:rPr>
      </w:pPr>
      <w:r>
        <w:rPr>
          <w:rFonts w:ascii="Calibri" w:eastAsia="Calibri" w:hAnsi="Calibri" w:cs="Calibri"/>
        </w:rPr>
        <w:t xml:space="preserve">Full-Time, Exempt </w:t>
      </w:r>
    </w:p>
    <w:p w14:paraId="65D73219" w14:textId="77777777" w:rsidR="00FE5028" w:rsidRDefault="00000000">
      <w:pPr>
        <w:pStyle w:val="BodyA"/>
        <w:rPr>
          <w:rFonts w:ascii="Calibri" w:eastAsia="Calibri" w:hAnsi="Calibri" w:cs="Calibri"/>
        </w:rPr>
      </w:pPr>
      <w:r>
        <w:rPr>
          <w:rFonts w:ascii="Calibri" w:eastAsia="Calibri" w:hAnsi="Calibri" w:cs="Calibri"/>
        </w:rPr>
        <w:t>Reports to Executive Director</w:t>
      </w:r>
    </w:p>
    <w:p w14:paraId="0BA9D103" w14:textId="77777777" w:rsidR="00FE5028" w:rsidRDefault="00FE5028">
      <w:pPr>
        <w:pStyle w:val="BodyA"/>
        <w:widowControl/>
        <w:rPr>
          <w:rFonts w:ascii="Calibri" w:eastAsia="Calibri" w:hAnsi="Calibri" w:cs="Calibri"/>
        </w:rPr>
      </w:pPr>
    </w:p>
    <w:p w14:paraId="0CC41119" w14:textId="77777777" w:rsidR="00FE5028" w:rsidRDefault="00000000">
      <w:pPr>
        <w:pStyle w:val="BodyA"/>
        <w:jc w:val="center"/>
        <w:rPr>
          <w:rFonts w:ascii="Calibri" w:eastAsia="Calibri" w:hAnsi="Calibri" w:cs="Calibri"/>
          <w:b/>
          <w:bCs/>
        </w:rPr>
      </w:pPr>
      <w:r>
        <w:rPr>
          <w:rFonts w:ascii="Calibri" w:eastAsia="Calibri" w:hAnsi="Calibri" w:cs="Calibri"/>
          <w:b/>
          <w:bCs/>
        </w:rPr>
        <w:t>Overview of Protect Our Water Jackson Hole</w:t>
      </w:r>
    </w:p>
    <w:p w14:paraId="58D0979D" w14:textId="77777777" w:rsidR="00FE5028" w:rsidRDefault="00FE5028">
      <w:pPr>
        <w:pStyle w:val="BodyA"/>
        <w:jc w:val="center"/>
        <w:rPr>
          <w:rFonts w:ascii="Calibri" w:eastAsia="Calibri" w:hAnsi="Calibri" w:cs="Calibri"/>
        </w:rPr>
      </w:pPr>
    </w:p>
    <w:p w14:paraId="55555054" w14:textId="13E917B9" w:rsidR="00FE5028" w:rsidRDefault="00000000">
      <w:pPr>
        <w:pStyle w:val="BodyA"/>
        <w:widowControl/>
        <w:rPr>
          <w:rFonts w:ascii="Calibri" w:eastAsia="Calibri" w:hAnsi="Calibri" w:cs="Calibri"/>
        </w:rPr>
      </w:pPr>
      <w:r>
        <w:rPr>
          <w:rFonts w:ascii="Calibri" w:eastAsia="Calibri" w:hAnsi="Calibri" w:cs="Calibri"/>
        </w:rPr>
        <w:t>Protect Our Water Jackson Hole is a 501(c)(3) tax-</w:t>
      </w:r>
      <w:r w:rsidRPr="008A0146">
        <w:rPr>
          <w:rFonts w:ascii="Calibri" w:eastAsia="Calibri" w:hAnsi="Calibri" w:cs="Calibri"/>
          <w:color w:val="000000" w:themeColor="text1"/>
        </w:rPr>
        <w:t xml:space="preserve">exempt, </w:t>
      </w:r>
      <w:proofErr w:type="gramStart"/>
      <w:r w:rsidRPr="008A0146">
        <w:rPr>
          <w:rFonts w:ascii="Calibri" w:eastAsia="Calibri" w:hAnsi="Calibri" w:cs="Calibri"/>
          <w:color w:val="000000" w:themeColor="text1"/>
        </w:rPr>
        <w:t>locally-based</w:t>
      </w:r>
      <w:proofErr w:type="gramEnd"/>
      <w:r w:rsidR="008A0146">
        <w:rPr>
          <w:rFonts w:ascii="Calibri" w:eastAsia="Calibri" w:hAnsi="Calibri" w:cs="Calibri"/>
          <w:color w:val="000000" w:themeColor="text1"/>
        </w:rPr>
        <w:t>,</w:t>
      </w:r>
      <w:r w:rsidRPr="008A0146">
        <w:rPr>
          <w:rFonts w:ascii="Calibri" w:eastAsia="Calibri" w:hAnsi="Calibri" w:cs="Calibri"/>
          <w:color w:val="000000" w:themeColor="text1"/>
        </w:rPr>
        <w:t xml:space="preserve"> nonprofit organization </w:t>
      </w:r>
      <w:r>
        <w:rPr>
          <w:rFonts w:ascii="Calibri" w:eastAsia="Calibri" w:hAnsi="Calibri" w:cs="Calibri"/>
        </w:rPr>
        <w:t xml:space="preserve">dedicated to protecting and restoring the quality of surface and groundwater in Teton County, Wyoming. </w:t>
      </w:r>
    </w:p>
    <w:p w14:paraId="44F78EBE" w14:textId="77777777" w:rsidR="00FE5028" w:rsidRDefault="00FE5028">
      <w:pPr>
        <w:pStyle w:val="BodyA"/>
        <w:widowControl/>
        <w:rPr>
          <w:rFonts w:ascii="Calibri" w:eastAsia="Calibri" w:hAnsi="Calibri" w:cs="Calibri"/>
          <w:b/>
          <w:bCs/>
        </w:rPr>
      </w:pPr>
    </w:p>
    <w:p w14:paraId="682BDBE6" w14:textId="66936A69" w:rsidR="00FE5028" w:rsidRDefault="00000000">
      <w:pPr>
        <w:pStyle w:val="BodyA"/>
        <w:widowControl/>
        <w:rPr>
          <w:rFonts w:ascii="Calibri" w:eastAsia="Calibri" w:hAnsi="Calibri" w:cs="Calibri"/>
          <w:b/>
          <w:bCs/>
          <w:lang w:val="it-IT"/>
        </w:rPr>
      </w:pPr>
      <w:r>
        <w:rPr>
          <w:rFonts w:ascii="Calibri" w:eastAsia="Calibri" w:hAnsi="Calibri" w:cs="Calibri"/>
          <w:b/>
          <w:bCs/>
          <w:lang w:val="it-IT"/>
        </w:rPr>
        <w:t>Missio</w:t>
      </w:r>
      <w:r w:rsidR="008A0146">
        <w:rPr>
          <w:rFonts w:ascii="Calibri" w:eastAsia="Calibri" w:hAnsi="Calibri" w:cs="Calibri"/>
          <w:b/>
          <w:bCs/>
          <w:lang w:val="it-IT"/>
        </w:rPr>
        <w:t>n</w:t>
      </w:r>
    </w:p>
    <w:p w14:paraId="759FEE54" w14:textId="77777777" w:rsidR="00FE5028" w:rsidRDefault="00000000">
      <w:pPr>
        <w:pStyle w:val="BodyA"/>
        <w:widowControl/>
        <w:rPr>
          <w:rFonts w:ascii="Calibri" w:eastAsia="Calibri" w:hAnsi="Calibri" w:cs="Calibri"/>
        </w:rPr>
      </w:pPr>
      <w:r>
        <w:rPr>
          <w:rFonts w:ascii="Calibri" w:eastAsia="Calibri" w:hAnsi="Calibri" w:cs="Calibri"/>
        </w:rPr>
        <w:t>To serve as a powerful advocate and catalyst for protecting and restoring the surface and drinking waters of Teton County, Wyoming</w:t>
      </w:r>
    </w:p>
    <w:p w14:paraId="1386FC50" w14:textId="77777777" w:rsidR="00FE5028" w:rsidRDefault="00FE5028">
      <w:pPr>
        <w:pStyle w:val="BodyA"/>
        <w:widowControl/>
        <w:rPr>
          <w:rFonts w:ascii="Calibri" w:eastAsia="Calibri" w:hAnsi="Calibri" w:cs="Calibri"/>
        </w:rPr>
      </w:pPr>
    </w:p>
    <w:p w14:paraId="3C8A3CD7" w14:textId="77777777" w:rsidR="00FE5028" w:rsidRDefault="00000000">
      <w:pPr>
        <w:pStyle w:val="BodyA"/>
        <w:widowControl/>
        <w:rPr>
          <w:rFonts w:ascii="Calibri" w:eastAsia="Calibri" w:hAnsi="Calibri" w:cs="Calibri"/>
          <w:b/>
          <w:bCs/>
        </w:rPr>
      </w:pPr>
      <w:r>
        <w:rPr>
          <w:rFonts w:ascii="Calibri" w:eastAsia="Calibri" w:hAnsi="Calibri" w:cs="Calibri"/>
          <w:b/>
          <w:bCs/>
        </w:rPr>
        <w:t>Who we are</w:t>
      </w:r>
    </w:p>
    <w:p w14:paraId="1E4CCB4A" w14:textId="77777777" w:rsidR="00FE5028" w:rsidRDefault="00000000">
      <w:pPr>
        <w:pStyle w:val="BodyA"/>
        <w:widowControl/>
        <w:rPr>
          <w:rFonts w:ascii="Calibri" w:eastAsia="Calibri" w:hAnsi="Calibri" w:cs="Calibri"/>
        </w:rPr>
      </w:pPr>
      <w:r>
        <w:rPr>
          <w:rFonts w:ascii="Calibri" w:eastAsia="Calibri" w:hAnsi="Calibri" w:cs="Calibri"/>
        </w:rPr>
        <w:t>POWJH was initially formed as Friends of Fish Creek (FOFC) in 2014. Our work as FOFC revealed that the effects of nutrient pollution evident in Fish Creek extend far beyond the Westbank of the Snake River, seriously threatening water quality and aquatic systems throughout Jackson Hole. Water pollution in our seemingly pristine valley comes from multiple sources that threaten serious damage to the environment, human health, and economy across Teton County, Wyoming. Our board and staff have a proven history of aggressive thinking and accomplishment.</w:t>
      </w:r>
    </w:p>
    <w:p w14:paraId="031F9ECB" w14:textId="77777777" w:rsidR="00FE5028" w:rsidRDefault="00FE5028">
      <w:pPr>
        <w:pStyle w:val="BodyA"/>
        <w:widowControl/>
        <w:rPr>
          <w:rFonts w:ascii="Calibri" w:eastAsia="Calibri" w:hAnsi="Calibri" w:cs="Calibri"/>
        </w:rPr>
      </w:pPr>
    </w:p>
    <w:p w14:paraId="6F1B7B1B" w14:textId="77777777" w:rsidR="00FE5028" w:rsidRDefault="00000000">
      <w:pPr>
        <w:pStyle w:val="BodyA"/>
        <w:widowControl/>
        <w:rPr>
          <w:rFonts w:ascii="Calibri" w:eastAsia="Calibri" w:hAnsi="Calibri" w:cs="Calibri"/>
          <w:b/>
          <w:bCs/>
        </w:rPr>
      </w:pPr>
      <w:r>
        <w:rPr>
          <w:rFonts w:ascii="Calibri" w:eastAsia="Calibri" w:hAnsi="Calibri" w:cs="Calibri"/>
          <w:b/>
          <w:bCs/>
        </w:rPr>
        <w:t>What we do</w:t>
      </w:r>
    </w:p>
    <w:p w14:paraId="0C4E9ED8" w14:textId="77777777" w:rsidR="00FE5028" w:rsidRDefault="00000000">
      <w:pPr>
        <w:pStyle w:val="BodyA"/>
        <w:widowControl/>
        <w:rPr>
          <w:rFonts w:ascii="Calibri" w:eastAsia="Calibri" w:hAnsi="Calibri" w:cs="Calibri"/>
        </w:rPr>
      </w:pPr>
      <w:r>
        <w:rPr>
          <w:rFonts w:ascii="Calibri" w:eastAsia="Calibri" w:hAnsi="Calibri" w:cs="Calibri"/>
        </w:rPr>
        <w:t xml:space="preserve">Our priorities include but are not limited to the following: </w:t>
      </w:r>
    </w:p>
    <w:p w14:paraId="3F307B64" w14:textId="77777777" w:rsidR="00FE5028" w:rsidRDefault="00000000">
      <w:pPr>
        <w:pStyle w:val="BodyA"/>
        <w:widowControl/>
        <w:numPr>
          <w:ilvl w:val="0"/>
          <w:numId w:val="2"/>
        </w:numPr>
        <w:spacing w:after="25"/>
        <w:rPr>
          <w:rFonts w:ascii="Calibri" w:eastAsia="Calibri" w:hAnsi="Calibri" w:cs="Calibri"/>
        </w:rPr>
      </w:pPr>
      <w:r>
        <w:rPr>
          <w:rFonts w:ascii="Calibri" w:eastAsia="Calibri" w:hAnsi="Calibri" w:cs="Calibri"/>
        </w:rPr>
        <w:t xml:space="preserve">Support the implementation of the 2024 Teton County Water Quality </w:t>
      </w:r>
      <w:r>
        <w:rPr>
          <w:rFonts w:ascii="Calibri" w:eastAsia="Calibri" w:hAnsi="Calibri" w:cs="Calibri"/>
          <w:lang w:val="fr-FR"/>
        </w:rPr>
        <w:t xml:space="preserve">Management </w:t>
      </w:r>
      <w:r>
        <w:rPr>
          <w:rFonts w:ascii="Calibri" w:eastAsia="Calibri" w:hAnsi="Calibri" w:cs="Calibri"/>
        </w:rPr>
        <w:t>Plan</w:t>
      </w:r>
    </w:p>
    <w:p w14:paraId="41FA8AA3" w14:textId="77777777" w:rsidR="00FE5028" w:rsidRPr="008A0146" w:rsidRDefault="00000000">
      <w:pPr>
        <w:pStyle w:val="BodyA"/>
        <w:widowControl/>
        <w:numPr>
          <w:ilvl w:val="0"/>
          <w:numId w:val="2"/>
        </w:numPr>
        <w:spacing w:after="25"/>
        <w:rPr>
          <w:rFonts w:ascii="Calibri" w:eastAsia="Calibri" w:hAnsi="Calibri" w:cs="Calibri"/>
          <w:color w:val="000000" w:themeColor="text1"/>
        </w:rPr>
      </w:pPr>
      <w:r>
        <w:rPr>
          <w:rFonts w:ascii="Calibri" w:eastAsia="Calibri" w:hAnsi="Calibri" w:cs="Calibri"/>
        </w:rPr>
        <w:t xml:space="preserve">Drive the process to restore water quality and aquatic habitat in Fish Creek through </w:t>
      </w:r>
      <w:r w:rsidRPr="008A0146">
        <w:rPr>
          <w:rFonts w:ascii="Calibri" w:eastAsia="Calibri" w:hAnsi="Calibri" w:cs="Calibri"/>
          <w:color w:val="000000" w:themeColor="text1"/>
        </w:rPr>
        <w:t xml:space="preserve">development </w:t>
      </w:r>
      <w:r w:rsidRPr="008A0146">
        <w:rPr>
          <w:rFonts w:ascii="Calibri" w:eastAsia="Calibri" w:hAnsi="Calibri" w:cs="Calibri"/>
          <w:color w:val="000000" w:themeColor="text1"/>
          <w:u w:val="single"/>
        </w:rPr>
        <w:t>and implementation</w:t>
      </w:r>
      <w:r w:rsidRPr="008A0146">
        <w:rPr>
          <w:rFonts w:ascii="Calibri" w:eastAsia="Calibri" w:hAnsi="Calibri" w:cs="Calibri"/>
          <w:color w:val="000000" w:themeColor="text1"/>
        </w:rPr>
        <w:t xml:space="preserve"> of TMDLs and/or a local watershed management plan</w:t>
      </w:r>
    </w:p>
    <w:p w14:paraId="43A56ADA" w14:textId="77777777" w:rsidR="00FE5028" w:rsidRPr="008A0146" w:rsidRDefault="00000000">
      <w:pPr>
        <w:pStyle w:val="BodyA"/>
        <w:widowControl/>
        <w:numPr>
          <w:ilvl w:val="0"/>
          <w:numId w:val="2"/>
        </w:numPr>
        <w:spacing w:after="25"/>
        <w:rPr>
          <w:rFonts w:ascii="Calibri" w:eastAsia="Calibri" w:hAnsi="Calibri" w:cs="Calibri"/>
          <w:color w:val="000000" w:themeColor="text1"/>
        </w:rPr>
      </w:pPr>
      <w:r w:rsidRPr="008A0146">
        <w:rPr>
          <w:rFonts w:ascii="Calibri" w:eastAsia="Calibri" w:hAnsi="Calibri" w:cs="Calibri"/>
          <w:color w:val="000000" w:themeColor="text1"/>
        </w:rPr>
        <w:t>Advocate for the expansion of sewer line infrastructure and septic system connections</w:t>
      </w:r>
    </w:p>
    <w:p w14:paraId="3C010CA8" w14:textId="77777777" w:rsidR="00FE5028" w:rsidRDefault="00000000">
      <w:pPr>
        <w:pStyle w:val="BodyA"/>
        <w:widowControl/>
        <w:numPr>
          <w:ilvl w:val="0"/>
          <w:numId w:val="2"/>
        </w:numPr>
        <w:spacing w:after="25"/>
        <w:rPr>
          <w:rFonts w:ascii="Calibri" w:eastAsia="Calibri" w:hAnsi="Calibri" w:cs="Calibri"/>
        </w:rPr>
      </w:pPr>
      <w:r>
        <w:rPr>
          <w:rFonts w:ascii="Calibri" w:eastAsia="Calibri" w:hAnsi="Calibri" w:cs="Calibri"/>
        </w:rPr>
        <w:t>Push for state-of-the-art wastewater treatment methods—to stay ahead of capacity needs while improving outputs—at the Jackson municipal wastewater treatment facility and other wastewater treatment facilities in the valley</w:t>
      </w:r>
    </w:p>
    <w:p w14:paraId="0F4F4C3F" w14:textId="77777777" w:rsidR="00FE5028" w:rsidRDefault="00000000">
      <w:pPr>
        <w:pStyle w:val="BodyA"/>
        <w:widowControl/>
        <w:numPr>
          <w:ilvl w:val="0"/>
          <w:numId w:val="2"/>
        </w:numPr>
        <w:spacing w:after="25"/>
        <w:rPr>
          <w:rFonts w:ascii="Calibri" w:eastAsia="Calibri" w:hAnsi="Calibri" w:cs="Calibri"/>
        </w:rPr>
      </w:pPr>
      <w:r>
        <w:rPr>
          <w:rFonts w:ascii="Calibri" w:eastAsia="Calibri" w:hAnsi="Calibri" w:cs="Calibri"/>
        </w:rPr>
        <w:t>Support the development of regional wastewater management authorities and water and sewer districts where needed</w:t>
      </w:r>
    </w:p>
    <w:p w14:paraId="702CBDBD" w14:textId="77777777" w:rsidR="00FE5028" w:rsidRDefault="00000000">
      <w:pPr>
        <w:pStyle w:val="BodyA"/>
        <w:widowControl/>
        <w:numPr>
          <w:ilvl w:val="0"/>
          <w:numId w:val="2"/>
        </w:numPr>
        <w:spacing w:after="25"/>
        <w:rPr>
          <w:rFonts w:ascii="Calibri" w:eastAsia="Calibri" w:hAnsi="Calibri" w:cs="Calibri"/>
        </w:rPr>
      </w:pPr>
      <w:r>
        <w:rPr>
          <w:rFonts w:ascii="Calibri" w:eastAsia="Calibri" w:hAnsi="Calibri" w:cs="Calibri"/>
        </w:rPr>
        <w:t>Ensure that all residents and visitors have safe drinking water by developing effective aquifer protection strategies and enhanced regulation of public water systems</w:t>
      </w:r>
    </w:p>
    <w:p w14:paraId="7F77E5FB" w14:textId="2967DC90" w:rsidR="00FE5028" w:rsidRDefault="00000000">
      <w:pPr>
        <w:pStyle w:val="BodyA"/>
        <w:widowControl/>
        <w:numPr>
          <w:ilvl w:val="0"/>
          <w:numId w:val="2"/>
        </w:numPr>
        <w:spacing w:after="25"/>
        <w:rPr>
          <w:rFonts w:ascii="Calibri" w:eastAsia="Calibri" w:hAnsi="Calibri" w:cs="Calibri"/>
        </w:rPr>
      </w:pPr>
      <w:r>
        <w:rPr>
          <w:rFonts w:ascii="Calibri" w:eastAsia="Calibri" w:hAnsi="Calibri" w:cs="Calibri"/>
        </w:rPr>
        <w:t>Develop improved septic system regulations, public water system protections, and land development regulations that protect surface and groundwater quality</w:t>
      </w:r>
    </w:p>
    <w:p w14:paraId="35BEC4CC" w14:textId="0F059565" w:rsidR="00FE5028" w:rsidRDefault="00000000">
      <w:pPr>
        <w:pStyle w:val="BodyA"/>
        <w:widowControl/>
        <w:numPr>
          <w:ilvl w:val="0"/>
          <w:numId w:val="2"/>
        </w:numPr>
        <w:spacing w:after="25"/>
        <w:rPr>
          <w:rFonts w:ascii="Calibri" w:eastAsia="Calibri" w:hAnsi="Calibri" w:cs="Calibri"/>
        </w:rPr>
      </w:pPr>
      <w:r>
        <w:rPr>
          <w:rFonts w:ascii="Calibri" w:eastAsia="Calibri" w:hAnsi="Calibri" w:cs="Calibri"/>
        </w:rPr>
        <w:t xml:space="preserve">Research and promote funding programs to assist property owners </w:t>
      </w:r>
      <w:r w:rsidRPr="008A0146">
        <w:rPr>
          <w:rFonts w:ascii="Calibri" w:eastAsia="Calibri" w:hAnsi="Calibri" w:cs="Calibri"/>
          <w:color w:val="000000" w:themeColor="text1"/>
        </w:rPr>
        <w:t xml:space="preserve">with drinking water </w:t>
      </w:r>
      <w:r w:rsidRPr="008A0146">
        <w:rPr>
          <w:rFonts w:ascii="Calibri" w:eastAsia="Calibri" w:hAnsi="Calibri" w:cs="Calibri"/>
          <w:color w:val="000000" w:themeColor="text1"/>
          <w:u w:val="single"/>
        </w:rPr>
        <w:t>well</w:t>
      </w:r>
      <w:r w:rsidRPr="008A0146">
        <w:rPr>
          <w:rFonts w:ascii="Calibri" w:eastAsia="Calibri" w:hAnsi="Calibri" w:cs="Calibri"/>
          <w:color w:val="000000" w:themeColor="text1"/>
        </w:rPr>
        <w:t xml:space="preserve"> testing, septic system monitoring, </w:t>
      </w:r>
      <w:r w:rsidRPr="008A0146">
        <w:rPr>
          <w:rFonts w:ascii="Calibri" w:eastAsia="Calibri" w:hAnsi="Calibri" w:cs="Calibri"/>
          <w:color w:val="000000" w:themeColor="text1"/>
          <w:u w:val="single"/>
        </w:rPr>
        <w:t>inspection and maintenance</w:t>
      </w:r>
      <w:r w:rsidRPr="008A0146">
        <w:rPr>
          <w:rFonts w:ascii="Calibri" w:eastAsia="Calibri" w:hAnsi="Calibri" w:cs="Calibri"/>
          <w:color w:val="000000" w:themeColor="text1"/>
        </w:rPr>
        <w:t>, and sewer system hookups</w:t>
      </w:r>
    </w:p>
    <w:p w14:paraId="72908E43" w14:textId="10854D1E" w:rsidR="00FE5028" w:rsidRDefault="00000000">
      <w:pPr>
        <w:pStyle w:val="BodyA"/>
        <w:widowControl/>
        <w:numPr>
          <w:ilvl w:val="0"/>
          <w:numId w:val="2"/>
        </w:numPr>
        <w:rPr>
          <w:rFonts w:ascii="Calibri" w:eastAsia="Calibri" w:hAnsi="Calibri" w:cs="Calibri"/>
          <w:lang w:val="it-IT"/>
        </w:rPr>
      </w:pPr>
      <w:r>
        <w:rPr>
          <w:rFonts w:ascii="Calibri" w:eastAsia="Calibri" w:hAnsi="Calibri" w:cs="Calibri"/>
          <w:lang w:val="it-IT"/>
        </w:rPr>
        <w:t>Collaborate</w:t>
      </w:r>
      <w:r>
        <w:rPr>
          <w:rFonts w:ascii="Calibri" w:eastAsia="Calibri" w:hAnsi="Calibri" w:cs="Calibri"/>
        </w:rPr>
        <w:t xml:space="preserve"> with local partners to educate the community on a broad range of water quality-related issues and solutions for protecting and restoring our water resources</w:t>
      </w:r>
    </w:p>
    <w:p w14:paraId="2EAE9D79" w14:textId="77777777" w:rsidR="00FE5028" w:rsidRDefault="00FE5028">
      <w:pPr>
        <w:pStyle w:val="BodyA"/>
        <w:widowControl/>
        <w:rPr>
          <w:rFonts w:ascii="Calibri" w:eastAsia="Calibri" w:hAnsi="Calibri" w:cs="Calibri"/>
        </w:rPr>
      </w:pPr>
    </w:p>
    <w:p w14:paraId="7BDBEB78" w14:textId="77777777" w:rsidR="00FE5028" w:rsidRDefault="00FE5028">
      <w:pPr>
        <w:pStyle w:val="BodyA"/>
        <w:widowControl/>
        <w:rPr>
          <w:rFonts w:ascii="Calibri" w:eastAsia="Calibri" w:hAnsi="Calibri" w:cs="Calibri"/>
        </w:rPr>
      </w:pPr>
    </w:p>
    <w:p w14:paraId="3EE5437E" w14:textId="77777777" w:rsidR="00FE5028" w:rsidRDefault="00000000">
      <w:pPr>
        <w:pStyle w:val="BodyA"/>
        <w:widowControl/>
        <w:rPr>
          <w:rFonts w:ascii="Calibri" w:eastAsia="Calibri" w:hAnsi="Calibri" w:cs="Calibri"/>
        </w:rPr>
      </w:pPr>
      <w:r>
        <w:rPr>
          <w:rFonts w:ascii="Calibri" w:eastAsia="Calibri" w:hAnsi="Calibri" w:cs="Calibri"/>
        </w:rPr>
        <w:t>.</w:t>
      </w:r>
    </w:p>
    <w:p w14:paraId="7C5B1E00" w14:textId="77777777" w:rsidR="00FE5028" w:rsidRDefault="00000000">
      <w:pPr>
        <w:pStyle w:val="Body"/>
      </w:pPr>
      <w:r>
        <w:rPr>
          <w:rFonts w:ascii="Calibri" w:eastAsia="Calibri" w:hAnsi="Calibri" w:cs="Calibri"/>
        </w:rPr>
        <w:br w:type="page"/>
      </w:r>
    </w:p>
    <w:p w14:paraId="4E9ACF0D" w14:textId="77777777" w:rsidR="00FE5028" w:rsidRDefault="00FE5028">
      <w:pPr>
        <w:pStyle w:val="BodyA"/>
        <w:spacing w:before="5"/>
        <w:rPr>
          <w:rFonts w:ascii="Calibri" w:eastAsia="Calibri" w:hAnsi="Calibri" w:cs="Calibri"/>
        </w:rPr>
      </w:pPr>
    </w:p>
    <w:p w14:paraId="2405F287" w14:textId="77777777" w:rsidR="00FE5028" w:rsidRDefault="00000000">
      <w:pPr>
        <w:pStyle w:val="BodyA"/>
        <w:jc w:val="center"/>
        <w:rPr>
          <w:rFonts w:ascii="Calibri" w:eastAsia="Calibri" w:hAnsi="Calibri" w:cs="Calibri"/>
          <w:b/>
          <w:bCs/>
        </w:rPr>
      </w:pPr>
      <w:r>
        <w:rPr>
          <w:rFonts w:ascii="Calibri" w:eastAsia="Calibri" w:hAnsi="Calibri" w:cs="Calibri"/>
          <w:b/>
          <w:bCs/>
        </w:rPr>
        <w:t>Advocacy Director Job Description</w:t>
      </w:r>
    </w:p>
    <w:p w14:paraId="1335DF7D" w14:textId="77777777" w:rsidR="00FE5028" w:rsidRDefault="00FE5028">
      <w:pPr>
        <w:pStyle w:val="BodyA"/>
        <w:jc w:val="center"/>
        <w:rPr>
          <w:rFonts w:ascii="Calibri" w:eastAsia="Calibri" w:hAnsi="Calibri" w:cs="Calibri"/>
          <w:b/>
          <w:bCs/>
        </w:rPr>
      </w:pPr>
    </w:p>
    <w:p w14:paraId="14CB8BF7" w14:textId="77777777" w:rsidR="00FE5028" w:rsidRDefault="00000000">
      <w:pPr>
        <w:pStyle w:val="BodyA"/>
        <w:ind w:right="121"/>
        <w:jc w:val="both"/>
        <w:rPr>
          <w:rFonts w:ascii="Calibri" w:eastAsia="Calibri" w:hAnsi="Calibri" w:cs="Calibri"/>
        </w:rPr>
      </w:pPr>
      <w:r>
        <w:rPr>
          <w:rFonts w:ascii="Calibri" w:eastAsia="Calibri" w:hAnsi="Calibri" w:cs="Calibri"/>
        </w:rPr>
        <w:t>Protect our Water Jackson Hole (POWJH) seeks an Advocacy Director to lead our main programs: advocacy, community solutions and outreach. As an advocacy organization, we promote actions that improve water quality in the Snake River headwaters and throughout Teton County. The Advocacy Director will work with a team of two (Communications Manager and Water Resources Program Manager) to accomplish the following goals:</w:t>
      </w:r>
    </w:p>
    <w:p w14:paraId="5FC53621" w14:textId="77777777" w:rsidR="00FE5028" w:rsidRDefault="00000000">
      <w:pPr>
        <w:pStyle w:val="BodyA"/>
        <w:widowControl/>
        <w:spacing w:before="280"/>
        <w:rPr>
          <w:rFonts w:ascii="Calibri" w:eastAsia="Calibri" w:hAnsi="Calibri" w:cs="Calibri"/>
        </w:rPr>
      </w:pPr>
      <w:r>
        <w:rPr>
          <w:rFonts w:ascii="Calibri" w:eastAsia="Calibri" w:hAnsi="Calibri" w:cs="Calibri"/>
          <w:b/>
          <w:bCs/>
        </w:rPr>
        <w:br/>
        <w:t>Advocate for Clean Water</w:t>
      </w:r>
    </w:p>
    <w:p w14:paraId="2BBA810E" w14:textId="77777777" w:rsidR="00FE5028" w:rsidRDefault="00000000">
      <w:pPr>
        <w:pStyle w:val="BodyA"/>
        <w:numPr>
          <w:ilvl w:val="0"/>
          <w:numId w:val="4"/>
        </w:numPr>
        <w:rPr>
          <w:rFonts w:ascii="Calibri" w:eastAsia="Calibri" w:hAnsi="Calibri" w:cs="Calibri"/>
        </w:rPr>
      </w:pPr>
      <w:r>
        <w:rPr>
          <w:rFonts w:ascii="Calibri" w:eastAsia="Calibri" w:hAnsi="Calibri" w:cs="Calibri"/>
        </w:rPr>
        <w:t>Understand and monitor adherence to regulations that affect water in Teton County</w:t>
      </w:r>
    </w:p>
    <w:p w14:paraId="2CF5D399" w14:textId="77777777" w:rsidR="00FE5028" w:rsidRDefault="00000000">
      <w:pPr>
        <w:pStyle w:val="BodyA"/>
        <w:numPr>
          <w:ilvl w:val="0"/>
          <w:numId w:val="4"/>
        </w:numPr>
        <w:rPr>
          <w:rFonts w:ascii="Calibri" w:eastAsia="Calibri" w:hAnsi="Calibri" w:cs="Calibri"/>
        </w:rPr>
      </w:pPr>
      <w:r>
        <w:rPr>
          <w:rFonts w:ascii="Calibri" w:eastAsia="Calibri" w:hAnsi="Calibri" w:cs="Calibri"/>
        </w:rPr>
        <w:t xml:space="preserve">Work independently </w:t>
      </w:r>
      <w:r>
        <w:rPr>
          <w:rFonts w:ascii="Calibri" w:eastAsia="Calibri" w:hAnsi="Calibri" w:cs="Calibri"/>
          <w:lang w:val="de-DE"/>
        </w:rPr>
        <w:t xml:space="preserve">and </w:t>
      </w:r>
      <w:r>
        <w:rPr>
          <w:rFonts w:ascii="Calibri" w:eastAsia="Calibri" w:hAnsi="Calibri" w:cs="Calibri"/>
        </w:rPr>
        <w:t xml:space="preserve">with outside legal counsel to develop, file, and pursue </w:t>
      </w:r>
      <w:r>
        <w:rPr>
          <w:rFonts w:ascii="Calibri" w:eastAsia="Calibri" w:hAnsi="Calibri" w:cs="Calibri"/>
          <w:lang w:val="pt-PT"/>
        </w:rPr>
        <w:t xml:space="preserve">legal </w:t>
      </w:r>
      <w:r>
        <w:rPr>
          <w:rFonts w:ascii="Calibri" w:eastAsia="Calibri" w:hAnsi="Calibri" w:cs="Calibri"/>
        </w:rPr>
        <w:t>and administrative remedies as needed</w:t>
      </w:r>
    </w:p>
    <w:p w14:paraId="6DC3626E" w14:textId="1E58F145" w:rsidR="00FE5028" w:rsidRDefault="00000000">
      <w:pPr>
        <w:pStyle w:val="BodyA"/>
        <w:numPr>
          <w:ilvl w:val="0"/>
          <w:numId w:val="4"/>
        </w:numPr>
        <w:rPr>
          <w:rFonts w:ascii="Calibri" w:eastAsia="Calibri" w:hAnsi="Calibri" w:cs="Calibri"/>
        </w:rPr>
      </w:pPr>
      <w:r>
        <w:rPr>
          <w:rFonts w:ascii="Calibri" w:eastAsia="Calibri" w:hAnsi="Calibri" w:cs="Calibri"/>
        </w:rPr>
        <w:t>Support Science &amp; Regulatory Committee of POWJH Board of Directors</w:t>
      </w:r>
      <w:r w:rsidR="008A0146">
        <w:rPr>
          <w:rFonts w:ascii="Calibri" w:eastAsia="Calibri" w:hAnsi="Calibri" w:cs="Calibri"/>
        </w:rPr>
        <w:t xml:space="preserve"> as the key staff liaison</w:t>
      </w:r>
    </w:p>
    <w:p w14:paraId="7BA40B98" w14:textId="77777777" w:rsidR="00FE5028" w:rsidRPr="008A0146" w:rsidRDefault="00000000">
      <w:pPr>
        <w:pStyle w:val="BodyA"/>
        <w:numPr>
          <w:ilvl w:val="0"/>
          <w:numId w:val="4"/>
        </w:numPr>
        <w:rPr>
          <w:rFonts w:ascii="Calibri" w:eastAsia="Calibri" w:hAnsi="Calibri" w:cs="Calibri"/>
          <w:color w:val="000000" w:themeColor="text1"/>
        </w:rPr>
      </w:pPr>
      <w:r>
        <w:rPr>
          <w:rFonts w:ascii="Calibri" w:eastAsia="Calibri" w:hAnsi="Calibri" w:cs="Calibri"/>
        </w:rPr>
        <w:t xml:space="preserve">Work with POWJH staff, collaborators, and outside legal counsel to </w:t>
      </w:r>
      <w:r w:rsidRPr="008A0146">
        <w:rPr>
          <w:rFonts w:ascii="Calibri" w:eastAsia="Calibri" w:hAnsi="Calibri" w:cs="Calibri"/>
          <w:color w:val="000000" w:themeColor="text1"/>
        </w:rPr>
        <w:t xml:space="preserve">draft </w:t>
      </w:r>
      <w:r w:rsidRPr="008A0146">
        <w:rPr>
          <w:rFonts w:ascii="Calibri" w:eastAsia="Calibri" w:hAnsi="Calibri" w:cs="Calibri"/>
          <w:color w:val="000000" w:themeColor="text1"/>
          <w:u w:val="single"/>
        </w:rPr>
        <w:t>and promote</w:t>
      </w:r>
      <w:r w:rsidRPr="008A0146">
        <w:rPr>
          <w:rFonts w:ascii="Calibri" w:eastAsia="Calibri" w:hAnsi="Calibri" w:cs="Calibri"/>
          <w:color w:val="000000" w:themeColor="text1"/>
        </w:rPr>
        <w:t xml:space="preserve"> changes to regulations that affect water quality</w:t>
      </w:r>
    </w:p>
    <w:p w14:paraId="5F5DCD2A" w14:textId="635BF1D1" w:rsidR="00FE5028" w:rsidRDefault="00000000">
      <w:pPr>
        <w:pStyle w:val="BodyA"/>
        <w:numPr>
          <w:ilvl w:val="0"/>
          <w:numId w:val="5"/>
        </w:numPr>
        <w:ind w:right="1193"/>
        <w:rPr>
          <w:rFonts w:ascii="Calibri" w:eastAsia="Calibri" w:hAnsi="Calibri" w:cs="Calibri"/>
        </w:rPr>
      </w:pPr>
      <w:r>
        <w:rPr>
          <w:rFonts w:ascii="Calibri" w:eastAsia="Calibri" w:hAnsi="Calibri" w:cs="Calibri"/>
        </w:rPr>
        <w:t>Collaborate with public and private natural resource organizations, non-profit organizations, and agencies to effectively advocate for clean water</w:t>
      </w:r>
    </w:p>
    <w:p w14:paraId="2C94A358" w14:textId="77777777" w:rsidR="00FE5028" w:rsidRDefault="00000000">
      <w:pPr>
        <w:pStyle w:val="BodyA"/>
        <w:widowControl/>
        <w:numPr>
          <w:ilvl w:val="0"/>
          <w:numId w:val="4"/>
        </w:numPr>
        <w:shd w:val="clear" w:color="auto" w:fill="FFFFFF"/>
        <w:rPr>
          <w:rFonts w:ascii="Calibri" w:eastAsia="Calibri" w:hAnsi="Calibri" w:cs="Calibri"/>
        </w:rPr>
      </w:pPr>
      <w:r>
        <w:rPr>
          <w:rFonts w:ascii="Calibri" w:eastAsia="Calibri" w:hAnsi="Calibri" w:cs="Calibri"/>
        </w:rPr>
        <w:t>Prioritize the restoration of water quality in Fish Creek in concert with its watershed management plan</w:t>
      </w:r>
    </w:p>
    <w:p w14:paraId="5D4B2DB3" w14:textId="77777777" w:rsidR="00FE5028" w:rsidRPr="008A0146" w:rsidRDefault="00000000">
      <w:pPr>
        <w:pStyle w:val="BodyA"/>
        <w:widowControl/>
        <w:numPr>
          <w:ilvl w:val="0"/>
          <w:numId w:val="4"/>
        </w:numPr>
        <w:rPr>
          <w:rFonts w:ascii="Calibri" w:eastAsia="Calibri" w:hAnsi="Calibri" w:cs="Calibri"/>
          <w:color w:val="000000" w:themeColor="text1"/>
        </w:rPr>
      </w:pPr>
      <w:r>
        <w:rPr>
          <w:rFonts w:ascii="Calibri" w:eastAsia="Calibri" w:hAnsi="Calibri" w:cs="Calibri"/>
        </w:rPr>
        <w:t xml:space="preserve">Engage in grassroots outreach and </w:t>
      </w:r>
      <w:r w:rsidRPr="008A0146">
        <w:rPr>
          <w:rFonts w:ascii="Calibri" w:eastAsia="Calibri" w:hAnsi="Calibri" w:cs="Calibri"/>
          <w:color w:val="000000" w:themeColor="text1"/>
        </w:rPr>
        <w:t xml:space="preserve">organizing around </w:t>
      </w:r>
      <w:r w:rsidRPr="008A0146">
        <w:rPr>
          <w:rFonts w:ascii="Calibri" w:eastAsia="Calibri" w:hAnsi="Calibri" w:cs="Calibri"/>
          <w:color w:val="000000" w:themeColor="text1"/>
          <w:u w:val="single"/>
        </w:rPr>
        <w:t>town and</w:t>
      </w:r>
      <w:r w:rsidRPr="008A0146">
        <w:rPr>
          <w:rFonts w:ascii="Calibri" w:eastAsia="Calibri" w:hAnsi="Calibri" w:cs="Calibri"/>
          <w:color w:val="000000" w:themeColor="text1"/>
        </w:rPr>
        <w:t xml:space="preserve"> county policy and funding issues. </w:t>
      </w:r>
    </w:p>
    <w:p w14:paraId="282517DA" w14:textId="07D3CC02" w:rsidR="00FE5028" w:rsidRDefault="00000000">
      <w:pPr>
        <w:pStyle w:val="BodyA"/>
        <w:widowControl/>
        <w:numPr>
          <w:ilvl w:val="0"/>
          <w:numId w:val="4"/>
        </w:numPr>
        <w:rPr>
          <w:rFonts w:ascii="Calibri" w:eastAsia="Calibri" w:hAnsi="Calibri" w:cs="Calibri"/>
        </w:rPr>
      </w:pPr>
      <w:r w:rsidRPr="008A0146">
        <w:rPr>
          <w:rFonts w:ascii="Calibri" w:eastAsia="Calibri" w:hAnsi="Calibri" w:cs="Calibri"/>
          <w:color w:val="000000" w:themeColor="text1"/>
        </w:rPr>
        <w:t xml:space="preserve">Educate elected officials and their staff on water quality issues </w:t>
      </w:r>
      <w:r>
        <w:rPr>
          <w:rFonts w:ascii="Calibri" w:eastAsia="Calibri" w:hAnsi="Calibri" w:cs="Calibri"/>
        </w:rPr>
        <w:t>and priorities</w:t>
      </w:r>
    </w:p>
    <w:p w14:paraId="3210C849" w14:textId="244CA1DB" w:rsidR="00FE5028" w:rsidRDefault="00000000">
      <w:pPr>
        <w:pStyle w:val="BodyA"/>
        <w:widowControl/>
        <w:numPr>
          <w:ilvl w:val="0"/>
          <w:numId w:val="4"/>
        </w:numPr>
        <w:rPr>
          <w:rFonts w:ascii="Calibri" w:eastAsia="Calibri" w:hAnsi="Calibri" w:cs="Calibri"/>
          <w:color w:val="222222"/>
        </w:rPr>
      </w:pPr>
      <w:r>
        <w:rPr>
          <w:rFonts w:ascii="Calibri" w:eastAsia="Calibri" w:hAnsi="Calibri" w:cs="Calibri"/>
          <w:color w:val="222222"/>
          <w:u w:color="222222"/>
        </w:rPr>
        <w:t>Participate in meetings with local/state leaders and other key stakeholders and develop written and oral testimony as needed to support POWJH’s advocacy positions</w:t>
      </w:r>
    </w:p>
    <w:p w14:paraId="48E053F0" w14:textId="1A89674C" w:rsidR="00FE5028" w:rsidRDefault="00000000">
      <w:pPr>
        <w:pStyle w:val="BodyA"/>
        <w:widowControl/>
        <w:numPr>
          <w:ilvl w:val="0"/>
          <w:numId w:val="4"/>
        </w:numPr>
        <w:rPr>
          <w:rFonts w:ascii="Calibri" w:eastAsia="Calibri" w:hAnsi="Calibri" w:cs="Calibri"/>
          <w:color w:val="222222"/>
        </w:rPr>
      </w:pPr>
      <w:r>
        <w:rPr>
          <w:rFonts w:ascii="Calibri" w:eastAsia="Calibri" w:hAnsi="Calibri" w:cs="Calibri"/>
          <w:color w:val="222222"/>
          <w:u w:color="222222"/>
        </w:rPr>
        <w:t>Coordinate with local, state, and federal agencies and partner organizations to achieve common goals and spur needed changes</w:t>
      </w:r>
    </w:p>
    <w:p w14:paraId="6100F999" w14:textId="2D972594" w:rsidR="00FE5028" w:rsidRDefault="00000000">
      <w:pPr>
        <w:pStyle w:val="BodyA"/>
        <w:widowControl/>
        <w:numPr>
          <w:ilvl w:val="0"/>
          <w:numId w:val="4"/>
        </w:numPr>
        <w:rPr>
          <w:rFonts w:ascii="Calibri" w:eastAsia="Calibri" w:hAnsi="Calibri" w:cs="Calibri"/>
          <w:color w:val="222222"/>
        </w:rPr>
      </w:pPr>
      <w:r>
        <w:rPr>
          <w:rFonts w:ascii="Calibri" w:eastAsia="Calibri" w:hAnsi="Calibri" w:cs="Calibri"/>
          <w:color w:val="222222"/>
          <w:u w:color="222222"/>
        </w:rPr>
        <w:t>Write, submit, and review applicable open record requests as needed</w:t>
      </w:r>
    </w:p>
    <w:p w14:paraId="7D74537F" w14:textId="77777777" w:rsidR="00FE5028" w:rsidRDefault="00FE5028">
      <w:pPr>
        <w:pStyle w:val="BodyA"/>
        <w:widowControl/>
        <w:ind w:left="1440"/>
        <w:rPr>
          <w:rFonts w:ascii="Calibri" w:eastAsia="Calibri" w:hAnsi="Calibri" w:cs="Calibri"/>
        </w:rPr>
      </w:pPr>
    </w:p>
    <w:p w14:paraId="72B42512" w14:textId="77777777" w:rsidR="00FE5028" w:rsidRDefault="00000000">
      <w:pPr>
        <w:pStyle w:val="BodyA"/>
        <w:rPr>
          <w:rFonts w:ascii="Calibri" w:eastAsia="Calibri" w:hAnsi="Calibri" w:cs="Calibri"/>
          <w:b/>
          <w:bCs/>
        </w:rPr>
      </w:pPr>
      <w:r>
        <w:rPr>
          <w:rFonts w:ascii="Calibri" w:eastAsia="Calibri" w:hAnsi="Calibri" w:cs="Calibri"/>
          <w:b/>
          <w:bCs/>
        </w:rPr>
        <w:t>Communicate with the Public</w:t>
      </w:r>
    </w:p>
    <w:p w14:paraId="03FF2000" w14:textId="19BA0D9D" w:rsidR="00FE5028" w:rsidRPr="008A0146" w:rsidRDefault="00000000">
      <w:pPr>
        <w:pStyle w:val="BodyA"/>
        <w:widowControl/>
        <w:numPr>
          <w:ilvl w:val="0"/>
          <w:numId w:val="4"/>
        </w:numPr>
        <w:rPr>
          <w:rFonts w:ascii="Calibri" w:eastAsia="Calibri" w:hAnsi="Calibri" w:cs="Calibri"/>
          <w:color w:val="000000" w:themeColor="text1"/>
        </w:rPr>
      </w:pPr>
      <w:r>
        <w:rPr>
          <w:rFonts w:ascii="Calibri" w:eastAsia="Calibri" w:hAnsi="Calibri" w:cs="Calibri"/>
        </w:rPr>
        <w:t xml:space="preserve">Develop materials to support POWJH advocacy efforts, including educational materials, action </w:t>
      </w:r>
      <w:r w:rsidRPr="008A0146">
        <w:rPr>
          <w:rFonts w:ascii="Calibri" w:eastAsia="Calibri" w:hAnsi="Calibri" w:cs="Calibri"/>
          <w:color w:val="000000" w:themeColor="text1"/>
        </w:rPr>
        <w:t xml:space="preserve">alerts, </w:t>
      </w:r>
      <w:r w:rsidRPr="008A0146">
        <w:rPr>
          <w:rFonts w:ascii="Calibri" w:eastAsia="Calibri" w:hAnsi="Calibri" w:cs="Calibri"/>
          <w:color w:val="000000" w:themeColor="text1"/>
        </w:rPr>
        <w:t>reports, meeting summaries, and testimony on pending rules and legislation</w:t>
      </w:r>
    </w:p>
    <w:p w14:paraId="6D7B483C" w14:textId="77777777" w:rsidR="00FE5028" w:rsidRDefault="00000000">
      <w:pPr>
        <w:pStyle w:val="BodyA"/>
        <w:widowControl/>
        <w:numPr>
          <w:ilvl w:val="0"/>
          <w:numId w:val="4"/>
        </w:numPr>
        <w:rPr>
          <w:rFonts w:ascii="Calibri" w:eastAsia="Calibri" w:hAnsi="Calibri" w:cs="Calibri"/>
        </w:rPr>
      </w:pPr>
      <w:r>
        <w:rPr>
          <w:rFonts w:ascii="Calibri" w:eastAsia="Calibri" w:hAnsi="Calibri" w:cs="Calibri"/>
        </w:rPr>
        <w:t>Help raise funds for POWJH's program, including identifying new funding opportunities; preparing and submitting grant proposals and grant reports; and assisting the ED cultivating major donors.</w:t>
      </w:r>
    </w:p>
    <w:p w14:paraId="2D8F1464" w14:textId="77777777" w:rsidR="00FE5028" w:rsidRDefault="00000000">
      <w:pPr>
        <w:pStyle w:val="BodyA"/>
        <w:widowControl/>
        <w:numPr>
          <w:ilvl w:val="0"/>
          <w:numId w:val="4"/>
        </w:numPr>
        <w:rPr>
          <w:rFonts w:ascii="Calibri" w:eastAsia="Calibri" w:hAnsi="Calibri" w:cs="Calibri"/>
        </w:rPr>
      </w:pPr>
      <w:r>
        <w:rPr>
          <w:rFonts w:ascii="Calibri" w:eastAsia="Calibri" w:hAnsi="Calibri" w:cs="Calibri"/>
        </w:rPr>
        <w:t xml:space="preserve">Assist with public outreach events and other organizational activities </w:t>
      </w:r>
    </w:p>
    <w:p w14:paraId="650E1E10" w14:textId="77777777" w:rsidR="00FE5028" w:rsidRDefault="00000000">
      <w:pPr>
        <w:pStyle w:val="BodyA"/>
        <w:widowControl/>
        <w:numPr>
          <w:ilvl w:val="0"/>
          <w:numId w:val="4"/>
        </w:numPr>
        <w:rPr>
          <w:rFonts w:ascii="Calibri" w:eastAsia="Calibri" w:hAnsi="Calibri" w:cs="Calibri"/>
        </w:rPr>
      </w:pPr>
      <w:r>
        <w:rPr>
          <w:rFonts w:ascii="Calibri" w:eastAsia="Calibri" w:hAnsi="Calibri" w:cs="Calibri"/>
        </w:rPr>
        <w:t>Communicate POWJH's goals, operational plans, and strategic vision to external audiences</w:t>
      </w:r>
    </w:p>
    <w:p w14:paraId="69A42E91" w14:textId="77777777" w:rsidR="00FE5028" w:rsidRDefault="00000000">
      <w:pPr>
        <w:pStyle w:val="BodyA"/>
        <w:widowControl/>
        <w:numPr>
          <w:ilvl w:val="0"/>
          <w:numId w:val="4"/>
        </w:numPr>
        <w:rPr>
          <w:rFonts w:ascii="Calibri" w:eastAsia="Calibri" w:hAnsi="Calibri" w:cs="Calibri"/>
        </w:rPr>
      </w:pPr>
      <w:r>
        <w:rPr>
          <w:rFonts w:ascii="Calibri" w:eastAsia="Calibri" w:hAnsi="Calibri" w:cs="Calibri"/>
        </w:rPr>
        <w:t xml:space="preserve">Assist by writing letters to the editor, op-eds, press releases, and other external communication content </w:t>
      </w:r>
    </w:p>
    <w:p w14:paraId="14D6A0FD" w14:textId="77777777" w:rsidR="00FE5028" w:rsidRDefault="00000000">
      <w:pPr>
        <w:pStyle w:val="BodyA"/>
        <w:widowControl/>
        <w:numPr>
          <w:ilvl w:val="0"/>
          <w:numId w:val="4"/>
        </w:numPr>
        <w:rPr>
          <w:rFonts w:ascii="Calibri" w:eastAsia="Calibri" w:hAnsi="Calibri" w:cs="Calibri"/>
        </w:rPr>
      </w:pPr>
      <w:r>
        <w:rPr>
          <w:rFonts w:ascii="Calibri" w:eastAsia="Calibri" w:hAnsi="Calibri" w:cs="Calibri"/>
        </w:rPr>
        <w:t>Provides education programs consistent with grant requirements as needed</w:t>
      </w:r>
    </w:p>
    <w:p w14:paraId="08EAB7FF" w14:textId="77777777" w:rsidR="00FE5028" w:rsidRDefault="00000000">
      <w:pPr>
        <w:pStyle w:val="BodyA"/>
        <w:widowControl/>
        <w:spacing w:before="280"/>
        <w:rPr>
          <w:rFonts w:ascii="Calibri" w:eastAsia="Calibri" w:hAnsi="Calibri" w:cs="Calibri"/>
          <w:b/>
          <w:bCs/>
        </w:rPr>
      </w:pPr>
      <w:r>
        <w:rPr>
          <w:rFonts w:ascii="Calibri" w:eastAsia="Calibri" w:hAnsi="Calibri" w:cs="Calibri"/>
          <w:b/>
          <w:bCs/>
        </w:rPr>
        <w:t>Provide Science-based solutions</w:t>
      </w:r>
    </w:p>
    <w:p w14:paraId="2FA159F3" w14:textId="37DCD2FE" w:rsidR="00FE5028" w:rsidRDefault="00000000">
      <w:pPr>
        <w:pStyle w:val="BodyA"/>
        <w:widowControl/>
        <w:numPr>
          <w:ilvl w:val="0"/>
          <w:numId w:val="4"/>
        </w:numPr>
        <w:shd w:val="clear" w:color="auto" w:fill="FFFFFF"/>
        <w:rPr>
          <w:rFonts w:ascii="Calibri" w:eastAsia="Calibri" w:hAnsi="Calibri" w:cs="Calibri"/>
        </w:rPr>
      </w:pPr>
      <w:r>
        <w:rPr>
          <w:rFonts w:ascii="Calibri" w:eastAsia="Calibri" w:hAnsi="Calibri" w:cs="Calibri"/>
        </w:rPr>
        <w:t>Develop and coordinate work plans and strategies with staff and outside science advisors to restore and protect the quality of groundwater and surface water resources</w:t>
      </w:r>
    </w:p>
    <w:p w14:paraId="5C048E7A" w14:textId="77777777" w:rsidR="00FE5028" w:rsidRPr="008A0146" w:rsidRDefault="00000000">
      <w:pPr>
        <w:pStyle w:val="BodyA"/>
        <w:widowControl/>
        <w:numPr>
          <w:ilvl w:val="0"/>
          <w:numId w:val="4"/>
        </w:numPr>
        <w:shd w:val="clear" w:color="auto" w:fill="FFFFFF"/>
        <w:rPr>
          <w:rFonts w:ascii="Calibri" w:eastAsia="Calibri" w:hAnsi="Calibri" w:cs="Calibri"/>
        </w:rPr>
      </w:pPr>
      <w:r>
        <w:rPr>
          <w:rFonts w:ascii="Calibri" w:eastAsia="Calibri" w:hAnsi="Calibri" w:cs="Calibri"/>
        </w:rPr>
        <w:t xml:space="preserve">Oversee </w:t>
      </w:r>
      <w:r w:rsidRPr="008A0146">
        <w:rPr>
          <w:rFonts w:ascii="Calibri" w:eastAsia="Calibri" w:hAnsi="Calibri" w:cs="Calibri"/>
        </w:rPr>
        <w:t xml:space="preserve">programs that help residents know their water, manage their septic systems and connect to </w:t>
      </w:r>
      <w:r w:rsidRPr="008A0146">
        <w:rPr>
          <w:rFonts w:ascii="Calibri" w:eastAsia="Calibri" w:hAnsi="Calibri" w:cs="Calibri"/>
          <w:color w:val="000000" w:themeColor="text1"/>
        </w:rPr>
        <w:t>appropriate wastewater systems</w:t>
      </w:r>
    </w:p>
    <w:p w14:paraId="35DAB7EF" w14:textId="1522153B" w:rsidR="00FE5028" w:rsidRDefault="008A0146">
      <w:pPr>
        <w:pStyle w:val="BodyA"/>
        <w:numPr>
          <w:ilvl w:val="0"/>
          <w:numId w:val="6"/>
        </w:numPr>
        <w:spacing w:before="27"/>
        <w:rPr>
          <w:rFonts w:ascii="Calibri" w:eastAsia="Calibri" w:hAnsi="Calibri" w:cs="Calibri"/>
        </w:rPr>
      </w:pPr>
      <w:r>
        <w:rPr>
          <w:rFonts w:ascii="Calibri" w:eastAsia="Calibri" w:hAnsi="Calibri" w:cs="Calibri"/>
        </w:rPr>
        <w:t>Attend</w:t>
      </w:r>
      <w:r w:rsidR="00000000" w:rsidRPr="008A0146">
        <w:rPr>
          <w:rFonts w:ascii="Calibri" w:eastAsia="Calibri" w:hAnsi="Calibri" w:cs="Calibri"/>
        </w:rPr>
        <w:t xml:space="preserve"> and report on pertinent</w:t>
      </w:r>
      <w:r w:rsidR="00000000">
        <w:rPr>
          <w:rFonts w:ascii="Calibri" w:eastAsia="Calibri" w:hAnsi="Calibri" w:cs="Calibri"/>
        </w:rPr>
        <w:t xml:space="preserve"> water quality meetings and hearings</w:t>
      </w:r>
    </w:p>
    <w:p w14:paraId="22CF2EF5" w14:textId="107A1DFB" w:rsidR="00FE5028" w:rsidRDefault="00000000">
      <w:pPr>
        <w:pStyle w:val="BodyA"/>
        <w:numPr>
          <w:ilvl w:val="0"/>
          <w:numId w:val="6"/>
        </w:numPr>
        <w:spacing w:before="27"/>
        <w:rPr>
          <w:rFonts w:ascii="Calibri" w:eastAsia="Calibri" w:hAnsi="Calibri" w:cs="Calibri"/>
        </w:rPr>
      </w:pPr>
      <w:r>
        <w:rPr>
          <w:rFonts w:ascii="Calibri" w:eastAsia="Calibri" w:hAnsi="Calibri" w:cs="Calibri"/>
        </w:rPr>
        <w:t>Ensure that POWJH’s strategic plans, policies, and positions on issues reflect the best available science and current statutory and regulatory requirements</w:t>
      </w:r>
    </w:p>
    <w:p w14:paraId="01492C66" w14:textId="77777777" w:rsidR="00FE5028" w:rsidRDefault="00000000">
      <w:pPr>
        <w:pStyle w:val="Body"/>
      </w:pPr>
      <w:r>
        <w:rPr>
          <w:rFonts w:ascii="Calibri" w:eastAsia="Calibri" w:hAnsi="Calibri" w:cs="Calibri"/>
        </w:rPr>
        <w:br w:type="page"/>
      </w:r>
    </w:p>
    <w:p w14:paraId="6F38EBCA" w14:textId="77777777" w:rsidR="00FE5028" w:rsidRDefault="00FE5028">
      <w:pPr>
        <w:pStyle w:val="BodyA"/>
        <w:spacing w:before="27"/>
        <w:ind w:left="720"/>
        <w:rPr>
          <w:rFonts w:ascii="Calibri" w:eastAsia="Calibri" w:hAnsi="Calibri" w:cs="Calibri"/>
        </w:rPr>
      </w:pPr>
    </w:p>
    <w:p w14:paraId="75BAA110" w14:textId="77777777" w:rsidR="00FE5028" w:rsidRDefault="00000000">
      <w:pPr>
        <w:pStyle w:val="BodyA"/>
        <w:widowControl/>
        <w:jc w:val="center"/>
        <w:rPr>
          <w:rFonts w:ascii="Calibri" w:eastAsia="Calibri" w:hAnsi="Calibri" w:cs="Calibri"/>
          <w:b/>
          <w:bCs/>
        </w:rPr>
      </w:pPr>
      <w:r>
        <w:rPr>
          <w:rFonts w:ascii="Calibri" w:eastAsia="Calibri" w:hAnsi="Calibri" w:cs="Calibri"/>
          <w:b/>
          <w:bCs/>
        </w:rPr>
        <w:t>Qualification/knowledge/skills</w:t>
      </w:r>
    </w:p>
    <w:p w14:paraId="13C1D1C9" w14:textId="77777777" w:rsidR="00FE5028" w:rsidRDefault="00FE5028">
      <w:pPr>
        <w:pStyle w:val="BodyA"/>
        <w:widowControl/>
        <w:jc w:val="center"/>
        <w:rPr>
          <w:rFonts w:ascii="Calibri" w:eastAsia="Calibri" w:hAnsi="Calibri" w:cs="Calibri"/>
        </w:rPr>
      </w:pPr>
    </w:p>
    <w:p w14:paraId="0D99BFF3" w14:textId="6B90A7B9" w:rsidR="00FE5028" w:rsidRDefault="00000000">
      <w:pPr>
        <w:pStyle w:val="BodyA"/>
        <w:widowControl/>
        <w:numPr>
          <w:ilvl w:val="0"/>
          <w:numId w:val="8"/>
        </w:numPr>
        <w:rPr>
          <w:rFonts w:ascii="Calibri" w:eastAsia="Calibri" w:hAnsi="Calibri" w:cs="Calibri"/>
        </w:rPr>
      </w:pPr>
      <w:r>
        <w:rPr>
          <w:rFonts w:ascii="Calibri" w:eastAsia="Calibri" w:hAnsi="Calibri" w:cs="Calibri"/>
        </w:rPr>
        <w:t xml:space="preserve">Two to three years of relevant advocacy experience with a conservation </w:t>
      </w:r>
      <w:r w:rsidRPr="008A0146">
        <w:rPr>
          <w:rFonts w:ascii="Calibri" w:eastAsia="Calibri" w:hAnsi="Calibri" w:cs="Calibri"/>
          <w:color w:val="000000" w:themeColor="text1"/>
        </w:rPr>
        <w:t>or environmental organization</w:t>
      </w:r>
      <w:r w:rsidRPr="008A0146">
        <w:rPr>
          <w:rFonts w:ascii="Calibri" w:eastAsia="Calibri" w:hAnsi="Calibri" w:cs="Calibri"/>
          <w:color w:val="000000" w:themeColor="text1"/>
        </w:rPr>
        <w:t xml:space="preserve"> </w:t>
      </w:r>
      <w:r>
        <w:rPr>
          <w:rFonts w:ascii="Calibri" w:eastAsia="Calibri" w:hAnsi="Calibri" w:cs="Calibri"/>
        </w:rPr>
        <w:t xml:space="preserve">and/or work with an applicable government </w:t>
      </w:r>
      <w:r w:rsidRPr="008A0146">
        <w:rPr>
          <w:rFonts w:ascii="Calibri" w:eastAsia="Calibri" w:hAnsi="Calibri" w:cs="Calibri"/>
          <w:color w:val="000000" w:themeColor="text1"/>
        </w:rPr>
        <w:t>agency or as an</w:t>
      </w:r>
      <w:r w:rsidRPr="008A0146">
        <w:rPr>
          <w:rFonts w:ascii="Calibri" w:eastAsia="Calibri" w:hAnsi="Calibri" w:cs="Calibri"/>
          <w:color w:val="000000" w:themeColor="text1"/>
        </w:rPr>
        <w:t xml:space="preserve"> </w:t>
      </w:r>
      <w:r>
        <w:rPr>
          <w:rFonts w:ascii="Calibri" w:eastAsia="Calibri" w:hAnsi="Calibri" w:cs="Calibri"/>
        </w:rPr>
        <w:t>attorney in a related arena</w:t>
      </w:r>
    </w:p>
    <w:p w14:paraId="5E657C08" w14:textId="77777777" w:rsidR="00FE5028" w:rsidRDefault="00000000">
      <w:pPr>
        <w:pStyle w:val="BodyA"/>
        <w:widowControl/>
        <w:numPr>
          <w:ilvl w:val="0"/>
          <w:numId w:val="8"/>
        </w:numPr>
        <w:rPr>
          <w:rFonts w:ascii="Calibri" w:eastAsia="Calibri" w:hAnsi="Calibri" w:cs="Calibri"/>
        </w:rPr>
      </w:pPr>
      <w:proofErr w:type="gramStart"/>
      <w:r>
        <w:rPr>
          <w:rFonts w:ascii="Calibri" w:eastAsia="Calibri" w:hAnsi="Calibri" w:cs="Calibri"/>
        </w:rPr>
        <w:t>B.A.,B.S.</w:t>
      </w:r>
      <w:proofErr w:type="gramEnd"/>
      <w:r>
        <w:rPr>
          <w:rFonts w:ascii="Calibri" w:eastAsia="Calibri" w:hAnsi="Calibri" w:cs="Calibri"/>
        </w:rPr>
        <w:t>, or above in the sciences, conservation or environmental studies; J.D. preferred.</w:t>
      </w:r>
    </w:p>
    <w:p w14:paraId="765425EE" w14:textId="77777777" w:rsidR="00FE5028" w:rsidRDefault="00000000">
      <w:pPr>
        <w:pStyle w:val="BodyA"/>
        <w:widowControl/>
        <w:numPr>
          <w:ilvl w:val="0"/>
          <w:numId w:val="8"/>
        </w:numPr>
        <w:rPr>
          <w:rFonts w:ascii="Calibri" w:eastAsia="Calibri" w:hAnsi="Calibri" w:cs="Calibri"/>
          <w:color w:val="222222"/>
        </w:rPr>
      </w:pPr>
      <w:r>
        <w:rPr>
          <w:rFonts w:ascii="Calibri" w:eastAsia="Calibri" w:hAnsi="Calibri" w:cs="Calibri"/>
          <w:color w:val="222222"/>
          <w:u w:color="222222"/>
        </w:rPr>
        <w:t>Working knowledge of laws and regulations, including the federal Clean Water Act, Safe Drinking Water Act, NEPA and state and local equivalents</w:t>
      </w:r>
    </w:p>
    <w:p w14:paraId="1540124D" w14:textId="6BD5F68F" w:rsidR="00FE5028" w:rsidRDefault="00000000">
      <w:pPr>
        <w:pStyle w:val="BodyA"/>
        <w:widowControl/>
        <w:numPr>
          <w:ilvl w:val="0"/>
          <w:numId w:val="8"/>
        </w:numPr>
        <w:rPr>
          <w:rFonts w:ascii="Calibri" w:eastAsia="Calibri" w:hAnsi="Calibri" w:cs="Calibri"/>
          <w:color w:val="222222"/>
        </w:rPr>
      </w:pPr>
      <w:r>
        <w:rPr>
          <w:rFonts w:ascii="Calibri" w:eastAsia="Calibri" w:hAnsi="Calibri" w:cs="Calibri"/>
          <w:color w:val="222222"/>
          <w:u w:color="222222"/>
        </w:rPr>
        <w:t xml:space="preserve">A </w:t>
      </w:r>
      <w:r w:rsidRPr="008A0146">
        <w:rPr>
          <w:rFonts w:ascii="Calibri" w:eastAsia="Calibri" w:hAnsi="Calibri" w:cs="Calibri"/>
          <w:color w:val="000000" w:themeColor="text1"/>
        </w:rPr>
        <w:t>passion for water quality</w:t>
      </w:r>
      <w:r w:rsidRPr="008A0146">
        <w:rPr>
          <w:rFonts w:ascii="Calibri" w:eastAsia="Calibri" w:hAnsi="Calibri" w:cs="Calibri"/>
          <w:color w:val="000000" w:themeColor="text1"/>
          <w:u w:color="222222"/>
        </w:rPr>
        <w:t xml:space="preserve"> </w:t>
      </w:r>
      <w:r>
        <w:rPr>
          <w:rFonts w:ascii="Calibri" w:eastAsia="Calibri" w:hAnsi="Calibri" w:cs="Calibri"/>
          <w:color w:val="222222"/>
          <w:u w:color="222222"/>
        </w:rPr>
        <w:t xml:space="preserve">restoration and protection </w:t>
      </w:r>
      <w:r w:rsidR="008A0146">
        <w:rPr>
          <w:rFonts w:ascii="Calibri" w:eastAsia="Calibri" w:hAnsi="Calibri" w:cs="Calibri"/>
          <w:color w:val="222222"/>
          <w:u w:color="222222"/>
        </w:rPr>
        <w:t>in</w:t>
      </w:r>
      <w:r>
        <w:rPr>
          <w:rFonts w:ascii="Calibri" w:eastAsia="Calibri" w:hAnsi="Calibri" w:cs="Calibri"/>
          <w:color w:val="222222"/>
          <w:u w:color="222222"/>
        </w:rPr>
        <w:t xml:space="preserve"> Teton County</w:t>
      </w:r>
    </w:p>
    <w:p w14:paraId="560ACA98" w14:textId="77777777" w:rsidR="00FE5028" w:rsidRPr="008A0146" w:rsidRDefault="00000000">
      <w:pPr>
        <w:pStyle w:val="BodyA"/>
        <w:widowControl/>
        <w:numPr>
          <w:ilvl w:val="0"/>
          <w:numId w:val="8"/>
        </w:numPr>
        <w:rPr>
          <w:rFonts w:ascii="Calibri" w:eastAsia="Calibri" w:hAnsi="Calibri" w:cs="Calibri"/>
          <w:color w:val="000000" w:themeColor="text1"/>
        </w:rPr>
      </w:pPr>
      <w:r w:rsidRPr="008A0146">
        <w:rPr>
          <w:rFonts w:ascii="Calibri" w:eastAsia="Calibri" w:hAnsi="Calibri" w:cs="Calibri"/>
          <w:color w:val="000000" w:themeColor="text1"/>
        </w:rPr>
        <w:t>Demonstrated ability to work with scientists, engineers and other technical experts to advance environmental priorities</w:t>
      </w:r>
    </w:p>
    <w:p w14:paraId="770B1304" w14:textId="77777777" w:rsidR="00FE5028" w:rsidRDefault="00000000">
      <w:pPr>
        <w:pStyle w:val="BodyA"/>
        <w:widowControl/>
        <w:numPr>
          <w:ilvl w:val="0"/>
          <w:numId w:val="8"/>
        </w:numPr>
        <w:rPr>
          <w:rFonts w:ascii="Calibri" w:eastAsia="Calibri" w:hAnsi="Calibri" w:cs="Calibri"/>
        </w:rPr>
      </w:pPr>
      <w:r>
        <w:rPr>
          <w:rFonts w:ascii="Calibri" w:eastAsia="Calibri" w:hAnsi="Calibri" w:cs="Calibri"/>
          <w:u w:color="222222"/>
        </w:rPr>
        <w:t>C</w:t>
      </w:r>
      <w:r>
        <w:rPr>
          <w:rFonts w:ascii="Calibri" w:eastAsia="Calibri" w:hAnsi="Calibri" w:cs="Calibri"/>
        </w:rPr>
        <w:t>ompetency with office technology including Google platforms and Microsoft Office</w:t>
      </w:r>
    </w:p>
    <w:p w14:paraId="7EE56C92" w14:textId="77777777" w:rsidR="00FE5028" w:rsidRDefault="00000000">
      <w:pPr>
        <w:pStyle w:val="BodyA"/>
        <w:widowControl/>
        <w:numPr>
          <w:ilvl w:val="0"/>
          <w:numId w:val="8"/>
        </w:numPr>
        <w:rPr>
          <w:rFonts w:ascii="Calibri" w:eastAsia="Calibri" w:hAnsi="Calibri" w:cs="Calibri"/>
        </w:rPr>
      </w:pPr>
      <w:r w:rsidRPr="008A0146">
        <w:rPr>
          <w:rFonts w:ascii="Calibri" w:eastAsia="Calibri" w:hAnsi="Calibri" w:cs="Calibri"/>
          <w:color w:val="000000" w:themeColor="text1"/>
          <w:u w:val="single"/>
        </w:rPr>
        <w:t>Exceptional public</w:t>
      </w:r>
      <w:r w:rsidRPr="008A0146">
        <w:rPr>
          <w:rFonts w:ascii="Calibri" w:eastAsia="Calibri" w:hAnsi="Calibri" w:cs="Calibri"/>
          <w:color w:val="000000" w:themeColor="text1"/>
        </w:rPr>
        <w:t xml:space="preserve"> </w:t>
      </w:r>
      <w:r>
        <w:rPr>
          <w:rFonts w:ascii="Calibri" w:eastAsia="Calibri" w:hAnsi="Calibri" w:cs="Calibri"/>
        </w:rPr>
        <w:t>speaking, written and oral communication skills</w:t>
      </w:r>
    </w:p>
    <w:p w14:paraId="42832170" w14:textId="77777777" w:rsidR="00FE5028" w:rsidRDefault="00000000">
      <w:pPr>
        <w:pStyle w:val="BodyA"/>
        <w:widowControl/>
        <w:numPr>
          <w:ilvl w:val="0"/>
          <w:numId w:val="8"/>
        </w:numPr>
        <w:rPr>
          <w:rFonts w:ascii="Calibri" w:eastAsia="Calibri" w:hAnsi="Calibri" w:cs="Calibri"/>
        </w:rPr>
      </w:pPr>
      <w:r>
        <w:rPr>
          <w:rFonts w:ascii="Calibri" w:eastAsia="Calibri" w:hAnsi="Calibri" w:cs="Calibri"/>
        </w:rPr>
        <w:t>Project management skills</w:t>
      </w:r>
    </w:p>
    <w:p w14:paraId="3BA69E07" w14:textId="306E3F2B" w:rsidR="00FE5028" w:rsidRDefault="00000000">
      <w:pPr>
        <w:pStyle w:val="BodyA"/>
        <w:widowControl/>
        <w:numPr>
          <w:ilvl w:val="0"/>
          <w:numId w:val="8"/>
        </w:numPr>
        <w:rPr>
          <w:rFonts w:ascii="Calibri" w:eastAsia="Calibri" w:hAnsi="Calibri" w:cs="Calibri"/>
        </w:rPr>
      </w:pPr>
      <w:r>
        <w:rPr>
          <w:rFonts w:ascii="Calibri" w:eastAsia="Calibri" w:hAnsi="Calibri" w:cs="Calibri"/>
        </w:rPr>
        <w:t>Motivated self-starter able to work independently to execute their responsibilities while collaborating with other organizations with the ability to demonstrate initiative and a positive attitude</w:t>
      </w:r>
    </w:p>
    <w:p w14:paraId="0209524E" w14:textId="77777777" w:rsidR="00FE5028" w:rsidRDefault="00000000">
      <w:pPr>
        <w:pStyle w:val="BodyA"/>
        <w:widowControl/>
        <w:spacing w:before="240"/>
        <w:rPr>
          <w:rFonts w:ascii="Calibri" w:eastAsia="Calibri" w:hAnsi="Calibri" w:cs="Calibri"/>
          <w:b/>
          <w:bCs/>
          <w:lang w:val="fr-FR"/>
        </w:rPr>
      </w:pPr>
      <w:r>
        <w:rPr>
          <w:rFonts w:ascii="Calibri" w:eastAsia="Calibri" w:hAnsi="Calibri" w:cs="Calibri"/>
          <w:b/>
          <w:bCs/>
          <w:lang w:val="fr-FR"/>
        </w:rPr>
        <w:t xml:space="preserve">Compensation </w:t>
      </w:r>
    </w:p>
    <w:p w14:paraId="3AA7330F" w14:textId="732A14D6" w:rsidR="00FE5028" w:rsidRPr="008A0146" w:rsidRDefault="00000000">
      <w:pPr>
        <w:pStyle w:val="BodyA"/>
        <w:widowControl/>
        <w:spacing w:before="240"/>
        <w:rPr>
          <w:rFonts w:ascii="Calibri" w:eastAsia="Calibri" w:hAnsi="Calibri" w:cs="Calibri"/>
          <w:color w:val="000000" w:themeColor="text1"/>
        </w:rPr>
      </w:pPr>
      <w:r>
        <w:rPr>
          <w:rFonts w:ascii="Calibri" w:eastAsia="Calibri" w:hAnsi="Calibri" w:cs="Calibri"/>
        </w:rPr>
        <w:t>Competitive salary commensurate with experience</w:t>
      </w:r>
      <w:r w:rsidRPr="008A0146">
        <w:rPr>
          <w:rFonts w:ascii="Calibri" w:eastAsia="Calibri" w:hAnsi="Calibri" w:cs="Calibri"/>
          <w:color w:val="000000" w:themeColor="text1"/>
        </w:rPr>
        <w:t>. POWJH offers a generous benefits package including paid time off, medical, dental and vision insurance, and a 401(k) with employer match</w:t>
      </w:r>
    </w:p>
    <w:p w14:paraId="3B5E8D2F" w14:textId="77777777" w:rsidR="00FE5028" w:rsidRDefault="00000000">
      <w:pPr>
        <w:pStyle w:val="BodyA"/>
        <w:widowControl/>
        <w:spacing w:before="240"/>
      </w:pPr>
      <w:r w:rsidRPr="008A0146">
        <w:rPr>
          <w:rFonts w:ascii="Calibri" w:eastAsia="Calibri" w:hAnsi="Calibri" w:cs="Calibri"/>
          <w:color w:val="000000" w:themeColor="text1"/>
          <w:u w:val="single"/>
        </w:rPr>
        <w:t>To Apply</w:t>
      </w:r>
      <w:r w:rsidRPr="008A0146">
        <w:rPr>
          <w:rFonts w:ascii="Calibri" w:eastAsia="Calibri" w:hAnsi="Calibri" w:cs="Calibri"/>
          <w:color w:val="000000" w:themeColor="text1"/>
          <w:u w:val="single"/>
        </w:rPr>
        <w:br/>
      </w:r>
      <w:r>
        <w:rPr>
          <w:rFonts w:ascii="Calibri" w:eastAsia="Calibri" w:hAnsi="Calibri" w:cs="Calibri"/>
        </w:rPr>
        <w:t xml:space="preserve">Send a letter of interest and resume to </w:t>
      </w:r>
      <w:r>
        <w:rPr>
          <w:rFonts w:ascii="Calibri" w:eastAsia="Calibri" w:hAnsi="Calibri" w:cs="Calibri"/>
          <w:lang w:val="nl-NL"/>
        </w:rPr>
        <w:t>phil@protectourwaterjh.org</w:t>
      </w:r>
    </w:p>
    <w:sectPr w:rsidR="00FE5028">
      <w:headerReference w:type="default" r:id="rId8"/>
      <w:footerReference w:type="default" r:id="rId9"/>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3BA5D" w14:textId="77777777" w:rsidR="00EB3E46" w:rsidRDefault="00EB3E46">
      <w:r>
        <w:separator/>
      </w:r>
    </w:p>
  </w:endnote>
  <w:endnote w:type="continuationSeparator" w:id="0">
    <w:p w14:paraId="42FFFF02" w14:textId="77777777" w:rsidR="00EB3E46" w:rsidRDefault="00EB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E13C" w14:textId="77777777" w:rsidR="00FE5028" w:rsidRDefault="00FE502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EBA83" w14:textId="77777777" w:rsidR="00EB3E46" w:rsidRDefault="00EB3E46">
      <w:r>
        <w:separator/>
      </w:r>
    </w:p>
  </w:footnote>
  <w:footnote w:type="continuationSeparator" w:id="0">
    <w:p w14:paraId="2781A95A" w14:textId="77777777" w:rsidR="00EB3E46" w:rsidRDefault="00EB3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E6F33" w14:textId="77777777" w:rsidR="00FE5028" w:rsidRDefault="00FE502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2313"/>
    <w:multiLevelType w:val="hybridMultilevel"/>
    <w:tmpl w:val="77625528"/>
    <w:styleLink w:val="ImportedStyle3"/>
    <w:lvl w:ilvl="0" w:tplc="78D066E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CEA31E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3B0C1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DAE77C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7BA5DE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E98D1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D80FA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27801D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C36E6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478A2A64"/>
    <w:multiLevelType w:val="hybridMultilevel"/>
    <w:tmpl w:val="77625528"/>
    <w:numStyleLink w:val="ImportedStyle3"/>
  </w:abstractNum>
  <w:abstractNum w:abstractNumId="2" w15:restartNumberingAfterBreak="0">
    <w:nsid w:val="582D6D6F"/>
    <w:multiLevelType w:val="hybridMultilevel"/>
    <w:tmpl w:val="7ED2DAFE"/>
    <w:numStyleLink w:val="ImportedStyle1"/>
  </w:abstractNum>
  <w:abstractNum w:abstractNumId="3" w15:restartNumberingAfterBreak="0">
    <w:nsid w:val="593F05ED"/>
    <w:multiLevelType w:val="hybridMultilevel"/>
    <w:tmpl w:val="797AB940"/>
    <w:numStyleLink w:val="ImportedStyle2"/>
  </w:abstractNum>
  <w:abstractNum w:abstractNumId="4" w15:restartNumberingAfterBreak="0">
    <w:nsid w:val="60B846E7"/>
    <w:multiLevelType w:val="hybridMultilevel"/>
    <w:tmpl w:val="7ED2DAFE"/>
    <w:styleLink w:val="ImportedStyle1"/>
    <w:lvl w:ilvl="0" w:tplc="E2020F2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01A042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28826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1605A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FAE1FB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C18CD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32B38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36CA8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020B3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4676677"/>
    <w:multiLevelType w:val="hybridMultilevel"/>
    <w:tmpl w:val="797AB940"/>
    <w:styleLink w:val="ImportedStyle2"/>
    <w:lvl w:ilvl="0" w:tplc="43C8B17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52CBBCC">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FECC4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04DDA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D3C56D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8E0B1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EE411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682451C">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BDEA6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30258578">
    <w:abstractNumId w:val="4"/>
  </w:num>
  <w:num w:numId="2" w16cid:durableId="1478064692">
    <w:abstractNumId w:val="2"/>
  </w:num>
  <w:num w:numId="3" w16cid:durableId="1470438157">
    <w:abstractNumId w:val="5"/>
  </w:num>
  <w:num w:numId="4" w16cid:durableId="864631462">
    <w:abstractNumId w:val="3"/>
  </w:num>
  <w:num w:numId="5" w16cid:durableId="1034501620">
    <w:abstractNumId w:val="3"/>
    <w:lvlOverride w:ilvl="0">
      <w:lvl w:ilvl="0" w:tplc="C9B4A096">
        <w:start w:val="1"/>
        <w:numFmt w:val="bullet"/>
        <w:lvlText w:val="●"/>
        <w:lvlJc w:val="left"/>
        <w:pPr>
          <w:tabs>
            <w:tab w:val="left" w:pos="820"/>
            <w:tab w:val="left" w:pos="821"/>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C8A770">
        <w:start w:val="1"/>
        <w:numFmt w:val="bullet"/>
        <w:lvlText w:val="o"/>
        <w:lvlJc w:val="left"/>
        <w:pPr>
          <w:tabs>
            <w:tab w:val="left" w:pos="820"/>
            <w:tab w:val="left" w:pos="821"/>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F8AE2B8">
        <w:start w:val="1"/>
        <w:numFmt w:val="bullet"/>
        <w:lvlText w:val="▪"/>
        <w:lvlJc w:val="left"/>
        <w:pPr>
          <w:tabs>
            <w:tab w:val="left" w:pos="820"/>
            <w:tab w:val="left" w:pos="821"/>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EBE678C">
        <w:start w:val="1"/>
        <w:numFmt w:val="bullet"/>
        <w:lvlText w:val="●"/>
        <w:lvlJc w:val="left"/>
        <w:pPr>
          <w:tabs>
            <w:tab w:val="left" w:pos="820"/>
            <w:tab w:val="left" w:pos="821"/>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8C123C">
        <w:start w:val="1"/>
        <w:numFmt w:val="bullet"/>
        <w:lvlText w:val="o"/>
        <w:lvlJc w:val="left"/>
        <w:pPr>
          <w:tabs>
            <w:tab w:val="left" w:pos="820"/>
            <w:tab w:val="left" w:pos="821"/>
          </w:tabs>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91C8672">
        <w:start w:val="1"/>
        <w:numFmt w:val="bullet"/>
        <w:lvlText w:val="▪"/>
        <w:lvlJc w:val="left"/>
        <w:pPr>
          <w:tabs>
            <w:tab w:val="left" w:pos="820"/>
            <w:tab w:val="left" w:pos="821"/>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2446E7A">
        <w:start w:val="1"/>
        <w:numFmt w:val="bullet"/>
        <w:lvlText w:val="●"/>
        <w:lvlJc w:val="left"/>
        <w:pPr>
          <w:tabs>
            <w:tab w:val="left" w:pos="820"/>
            <w:tab w:val="left" w:pos="821"/>
          </w:tabs>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140ECBE">
        <w:start w:val="1"/>
        <w:numFmt w:val="bullet"/>
        <w:lvlText w:val="o"/>
        <w:lvlJc w:val="left"/>
        <w:pPr>
          <w:tabs>
            <w:tab w:val="left" w:pos="820"/>
            <w:tab w:val="left" w:pos="821"/>
          </w:tabs>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0DAC036">
        <w:start w:val="1"/>
        <w:numFmt w:val="bullet"/>
        <w:lvlText w:val="▪"/>
        <w:lvlJc w:val="left"/>
        <w:pPr>
          <w:tabs>
            <w:tab w:val="left" w:pos="820"/>
            <w:tab w:val="left" w:pos="821"/>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468352382">
    <w:abstractNumId w:val="3"/>
    <w:lvlOverride w:ilvl="0">
      <w:lvl w:ilvl="0" w:tplc="C9B4A096">
        <w:start w:val="1"/>
        <w:numFmt w:val="bullet"/>
        <w:lvlText w:val="●"/>
        <w:lvlJc w:val="left"/>
        <w:pPr>
          <w:tabs>
            <w:tab w:val="left" w:pos="953"/>
            <w:tab w:val="left" w:pos="954"/>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C8A770">
        <w:start w:val="1"/>
        <w:numFmt w:val="bullet"/>
        <w:lvlText w:val="o"/>
        <w:lvlJc w:val="left"/>
        <w:pPr>
          <w:tabs>
            <w:tab w:val="left" w:pos="953"/>
            <w:tab w:val="left" w:pos="954"/>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F8AE2B8">
        <w:start w:val="1"/>
        <w:numFmt w:val="bullet"/>
        <w:lvlText w:val="▪"/>
        <w:lvlJc w:val="left"/>
        <w:pPr>
          <w:tabs>
            <w:tab w:val="left" w:pos="953"/>
            <w:tab w:val="left" w:pos="95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EBE678C">
        <w:start w:val="1"/>
        <w:numFmt w:val="bullet"/>
        <w:lvlText w:val="●"/>
        <w:lvlJc w:val="left"/>
        <w:pPr>
          <w:tabs>
            <w:tab w:val="left" w:pos="953"/>
            <w:tab w:val="left" w:pos="954"/>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8C123C">
        <w:start w:val="1"/>
        <w:numFmt w:val="bullet"/>
        <w:lvlText w:val="o"/>
        <w:lvlJc w:val="left"/>
        <w:pPr>
          <w:tabs>
            <w:tab w:val="left" w:pos="953"/>
            <w:tab w:val="left" w:pos="954"/>
          </w:tabs>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91C8672">
        <w:start w:val="1"/>
        <w:numFmt w:val="bullet"/>
        <w:lvlText w:val="▪"/>
        <w:lvlJc w:val="left"/>
        <w:pPr>
          <w:tabs>
            <w:tab w:val="left" w:pos="953"/>
            <w:tab w:val="left" w:pos="95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2446E7A">
        <w:start w:val="1"/>
        <w:numFmt w:val="bullet"/>
        <w:lvlText w:val="●"/>
        <w:lvlJc w:val="left"/>
        <w:pPr>
          <w:tabs>
            <w:tab w:val="left" w:pos="953"/>
            <w:tab w:val="left" w:pos="954"/>
          </w:tabs>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140ECBE">
        <w:start w:val="1"/>
        <w:numFmt w:val="bullet"/>
        <w:lvlText w:val="o"/>
        <w:lvlJc w:val="left"/>
        <w:pPr>
          <w:tabs>
            <w:tab w:val="left" w:pos="953"/>
            <w:tab w:val="left" w:pos="954"/>
          </w:tabs>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0DAC036">
        <w:start w:val="1"/>
        <w:numFmt w:val="bullet"/>
        <w:lvlText w:val="▪"/>
        <w:lvlJc w:val="left"/>
        <w:pPr>
          <w:tabs>
            <w:tab w:val="left" w:pos="953"/>
            <w:tab w:val="left" w:pos="95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633363780">
    <w:abstractNumId w:val="0"/>
  </w:num>
  <w:num w:numId="8" w16cid:durableId="91705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28"/>
    <w:rsid w:val="000E72D9"/>
    <w:rsid w:val="008A0146"/>
    <w:rsid w:val="00CB1E2F"/>
    <w:rsid w:val="00EB3E46"/>
    <w:rsid w:val="00FE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8C23E6"/>
  <w15:docId w15:val="{BCA231ED-1822-C444-A39E-B83EFF26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widowControl w:val="0"/>
      <w:suppressAutoHyphens/>
    </w:pPr>
    <w:rPr>
      <w:rFonts w:cs="Arial Unicode MS"/>
      <w:color w:val="000000"/>
      <w:sz w:val="22"/>
      <w:szCs w:val="22"/>
      <w:u w:color="000000"/>
    </w:rPr>
  </w:style>
  <w:style w:type="numbering" w:customStyle="1" w:styleId="ImportedStyle1">
    <w:name w:val="Imported Style 1"/>
    <w:pPr>
      <w:numPr>
        <w:numId w:val="1"/>
      </w:numPr>
    </w:pPr>
  </w:style>
  <w:style w:type="paragraph" w:customStyle="1" w:styleId="Body">
    <w:name w:val="Body"/>
    <w:rPr>
      <w:rFonts w:eastAsia="Times New Roman"/>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Philip Powers</cp:lastModifiedBy>
  <cp:revision>2</cp:revision>
  <dcterms:created xsi:type="dcterms:W3CDTF">2025-05-02T14:32:00Z</dcterms:created>
  <dcterms:modified xsi:type="dcterms:W3CDTF">2025-05-02T14:32:00Z</dcterms:modified>
</cp:coreProperties>
</file>