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F5A5" w14:textId="676FA210"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0432">
        <w:rPr>
          <w:rFonts w:ascii="Times New Roman" w:hAnsi="Times New Roman" w:cs="Times New Roman"/>
          <w:b/>
          <w:sz w:val="28"/>
          <w:szCs w:val="28"/>
        </w:rPr>
        <w:t>Wi</w:t>
      </w:r>
      <w:r>
        <w:rPr>
          <w:rFonts w:ascii="Times New Roman" w:hAnsi="Times New Roman" w:cs="Times New Roman"/>
          <w:b/>
          <w:sz w:val="28"/>
          <w:szCs w:val="28"/>
        </w:rPr>
        <w:t xml:space="preserve">ld and Scenic Rivers Management </w:t>
      </w:r>
      <w:r w:rsidRPr="00BA0432">
        <w:rPr>
          <w:rFonts w:ascii="Times New Roman" w:hAnsi="Times New Roman" w:cs="Times New Roman"/>
          <w:b/>
          <w:sz w:val="28"/>
          <w:szCs w:val="28"/>
        </w:rPr>
        <w:t>and Section 7 Workshop</w:t>
      </w:r>
    </w:p>
    <w:p w14:paraId="50AD693F" w14:textId="40A91DFF" w:rsidR="00D73AC1" w:rsidRPr="00BA0432" w:rsidRDefault="00487CBD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28-29, 2020</w:t>
      </w:r>
    </w:p>
    <w:p w14:paraId="27AB7978" w14:textId="77777777"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FB36D" w14:textId="77777777"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06595C1" wp14:editId="742EC322">
            <wp:extent cx="731520" cy="854579"/>
            <wp:effectExtent l="0" t="0" r="0" b="3175"/>
            <wp:docPr id="2" name="Picture 2" descr="Logo_WSR_Col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WSR_Color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35DB4" w14:textId="77777777"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DE74AC" w14:textId="32F0A5D7"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t>Registration Pre-Test (</w:t>
      </w:r>
      <w:r w:rsidR="00487CB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87CBD" w:rsidRPr="00BA04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432">
        <w:rPr>
          <w:rFonts w:ascii="Times New Roman" w:hAnsi="Times New Roman" w:cs="Times New Roman"/>
          <w:b/>
          <w:i/>
          <w:sz w:val="24"/>
          <w:szCs w:val="24"/>
        </w:rPr>
        <w:t>Questions)</w:t>
      </w:r>
    </w:p>
    <w:p w14:paraId="1F2E9964" w14:textId="77777777"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BF5FED" w14:textId="77777777"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Identify the purposes (values) for which rivers are added to the National Wild and Scenic Rivers System (National System).</w:t>
      </w:r>
    </w:p>
    <w:p w14:paraId="1DCFF5B2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E116509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C5DED07" w14:textId="77777777"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A5AE875" w14:textId="77777777"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948BD8" w14:textId="77777777"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List and briefly describe the three classes of wild and scenic rivers.</w:t>
      </w:r>
    </w:p>
    <w:p w14:paraId="49C5D847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4606EA78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125DCCCC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3386615D" w14:textId="77777777" w:rsidR="00D73AC1" w:rsidRPr="00E661FE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512E4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29F61" w14:textId="77777777"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The primary management direction of the Act, i.e., “to protect and enhance the values” for which a river is added to the National System is interpreted as a nondegradation and enhancement policy.</w:t>
      </w:r>
    </w:p>
    <w:p w14:paraId="7B290AF3" w14:textId="77777777" w:rsidR="00D73AC1" w:rsidRPr="00634DFC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DFC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14:paraId="70960DC0" w14:textId="77777777"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79A7A28" w14:textId="77777777"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lastRenderedPageBreak/>
        <w:t>Registration Pre-Test (</w:t>
      </w:r>
      <w:r>
        <w:rPr>
          <w:rFonts w:ascii="Times New Roman" w:hAnsi="Times New Roman" w:cs="Times New Roman"/>
          <w:b/>
          <w:i/>
          <w:sz w:val="24"/>
          <w:szCs w:val="24"/>
        </w:rPr>
        <w:t>continued)</w:t>
      </w:r>
    </w:p>
    <w:p w14:paraId="0C4D30AB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0C553" w14:textId="77777777" w:rsidR="00D73AC1" w:rsidRPr="00BD1CDA" w:rsidRDefault="00D73AC1" w:rsidP="00D73AC1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DA">
        <w:rPr>
          <w:rFonts w:ascii="Times New Roman" w:eastAsia="Times New Roman" w:hAnsi="Times New Roman" w:cs="Times New Roman"/>
          <w:b/>
          <w:sz w:val="24"/>
          <w:szCs w:val="24"/>
        </w:rPr>
        <w:t>What is the definition of free flowing?</w:t>
      </w:r>
    </w:p>
    <w:p w14:paraId="1DAEB348" w14:textId="77777777" w:rsidR="00D73AC1" w:rsidRPr="00C46D9D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existing or flowing in natural condition without impoundment, diversion, straightening, riprapping, or other modification of the waterway</w:t>
      </w:r>
    </w:p>
    <w:p w14:paraId="5220987D" w14:textId="77777777" w:rsidR="00D73AC1" w:rsidRPr="00C46D9D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the same flow regime it had on the date of designation</w:t>
      </w:r>
    </w:p>
    <w:p w14:paraId="4786CA40" w14:textId="77777777" w:rsidR="00D73AC1" w:rsidRPr="00C46D9D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with only minor bank or channel modifications that do not interfere with recreational use</w:t>
      </w:r>
    </w:p>
    <w:p w14:paraId="1909E719" w14:textId="77777777" w:rsidR="00D73AC1" w:rsidRPr="00634DFC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no diversions or channel modifications anywhere in the watershed including areas beyond the designated reach</w:t>
      </w:r>
    </w:p>
    <w:p w14:paraId="2BF36880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CB5BE" w14:textId="77777777"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Which of the following activities are likely to be a water resources project subject to Section 7(a)?  </w:t>
      </w:r>
    </w:p>
    <w:p w14:paraId="00D4F931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a) Bridge or highway construction/reconstruction (in bed/bank of river)</w:t>
      </w:r>
    </w:p>
    <w:p w14:paraId="05688500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b) Recreation facility (boat launch, fishing pier)</w:t>
      </w:r>
    </w:p>
    <w:p w14:paraId="15C30D52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c) Revetment on private land</w:t>
      </w:r>
    </w:p>
    <w:p w14:paraId="76E2CA3A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d) Project work licensed under the Federal Power Act</w:t>
      </w:r>
    </w:p>
    <w:p w14:paraId="7574FFEB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e) In-channel fish or wildlife restoration project</w:t>
      </w:r>
    </w:p>
    <w:p w14:paraId="248ADF85" w14:textId="77777777" w:rsidR="00D73AC1" w:rsidRPr="00BD1CDA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DC29C" w14:textId="77777777" w:rsidR="00D73AC1" w:rsidRPr="00BD1CDA" w:rsidRDefault="00D73AC1" w:rsidP="00D73AC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1CDA">
        <w:rPr>
          <w:rFonts w:ascii="Times New Roman" w:eastAsia="Times New Roman" w:hAnsi="Times New Roman" w:cs="Times New Roman"/>
          <w:b/>
          <w:bCs/>
          <w:sz w:val="24"/>
          <w:szCs w:val="24"/>
        </w:rPr>
        <w:t>Which entity is responsible for making a Section 7 determination on a congressionally designated river?</w:t>
      </w:r>
    </w:p>
    <w:p w14:paraId="6B0FDDF2" w14:textId="77777777" w:rsidR="00D73AC1" w:rsidRPr="00C46D9D" w:rsidRDefault="00D73AC1" w:rsidP="00D73AC1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Congress</w:t>
      </w:r>
    </w:p>
    <w:p w14:paraId="5AC26FBE" w14:textId="77777777" w:rsidR="00D73AC1" w:rsidRPr="00C46D9D" w:rsidRDefault="00D73AC1" w:rsidP="00D73AC1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Secretary of the Interior or Agriculture, through the federal river-administering agency</w:t>
      </w:r>
    </w:p>
    <w:p w14:paraId="7045BC57" w14:textId="77777777" w:rsidR="00D73AC1" w:rsidRPr="00C46D9D" w:rsidRDefault="00D73AC1" w:rsidP="00D73AC1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Federal assisting/constructing agency</w:t>
      </w:r>
    </w:p>
    <w:p w14:paraId="3E573A29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F07BE" w14:textId="77777777" w:rsidR="00D73AC1" w:rsidRPr="00A55C83" w:rsidRDefault="00D73AC1" w:rsidP="00D73AC1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55C83">
        <w:rPr>
          <w:rFonts w:ascii="Times New Roman" w:eastAsia="Times New Roman" w:hAnsi="Times New Roman" w:cs="Times New Roman"/>
          <w:b/>
          <w:bCs/>
          <w:sz w:val="24"/>
          <w:szCs w:val="20"/>
        </w:rPr>
        <w:t>What is the standard in the Act for evaluating federally assisted water resources projects proposals within the riverbed or banks of a designated river?</w:t>
      </w:r>
    </w:p>
    <w:p w14:paraId="5FB8DD7C" w14:textId="77777777"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On or directly affecting</w:t>
      </w:r>
    </w:p>
    <w:p w14:paraId="5215D99A" w14:textId="77777777"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Direct and adverse effect</w:t>
      </w:r>
    </w:p>
    <w:p w14:paraId="2B49D6F1" w14:textId="77777777"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Invade the area or unreasonably diminish scenery, recreation, fish or wildlife values</w:t>
      </w:r>
    </w:p>
    <w:p w14:paraId="4AC7A7E7" w14:textId="77777777"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All of the above</w:t>
      </w:r>
    </w:p>
    <w:p w14:paraId="68812647" w14:textId="77777777" w:rsidR="00D73AC1" w:rsidRPr="00E661FE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65812" w14:textId="77777777" w:rsidR="00D73AC1" w:rsidRDefault="00D73AC1" w:rsidP="00D7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8D820E" w14:textId="15063026"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2">
        <w:rPr>
          <w:rFonts w:ascii="Times New Roman" w:hAnsi="Times New Roman" w:cs="Times New Roman"/>
          <w:b/>
          <w:sz w:val="28"/>
          <w:szCs w:val="28"/>
        </w:rPr>
        <w:lastRenderedPageBreak/>
        <w:t>Wi</w:t>
      </w:r>
      <w:r>
        <w:rPr>
          <w:rFonts w:ascii="Times New Roman" w:hAnsi="Times New Roman" w:cs="Times New Roman"/>
          <w:b/>
          <w:sz w:val="28"/>
          <w:szCs w:val="28"/>
        </w:rPr>
        <w:t xml:space="preserve">ld and Scenic Rivers Management </w:t>
      </w:r>
      <w:r w:rsidRPr="00BA0432">
        <w:rPr>
          <w:rFonts w:ascii="Times New Roman" w:hAnsi="Times New Roman" w:cs="Times New Roman"/>
          <w:b/>
          <w:sz w:val="28"/>
          <w:szCs w:val="28"/>
        </w:rPr>
        <w:t>and Section 7 Workshop</w:t>
      </w:r>
    </w:p>
    <w:p w14:paraId="1CC332EC" w14:textId="2971E8FD" w:rsidR="00D73AC1" w:rsidRPr="00BA0432" w:rsidRDefault="00487CBD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28-29</w:t>
      </w:r>
    </w:p>
    <w:p w14:paraId="0785476D" w14:textId="77777777"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11E336" w14:textId="77777777"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00EE21" wp14:editId="5BBC4EB7">
            <wp:extent cx="731520" cy="854579"/>
            <wp:effectExtent l="0" t="0" r="0" b="3175"/>
            <wp:docPr id="3" name="Picture 3" descr="Logo_WSR_Col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WSR_Color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65474" w14:textId="77777777"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2A4B6" w14:textId="77777777"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Pre-Test </w:t>
      </w:r>
      <w:r w:rsidRPr="00BA0432">
        <w:rPr>
          <w:rFonts w:ascii="Times New Roman" w:hAnsi="Times New Roman" w:cs="Times New Roman"/>
          <w:b/>
          <w:i/>
          <w:sz w:val="24"/>
          <w:szCs w:val="24"/>
          <w:u w:val="single"/>
        </w:rPr>
        <w:t>Answer Key</w:t>
      </w:r>
    </w:p>
    <w:p w14:paraId="291580EF" w14:textId="77777777"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007C0" w14:textId="77777777"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Identify the purposes (values) for which rivers are added to the National Wild and Scenic Rivers System (National System).</w:t>
      </w:r>
    </w:p>
    <w:p w14:paraId="51361532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2D8096A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54EDF0B6" w14:textId="77777777"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73861B7" w14:textId="77777777"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097D06" w14:textId="77777777" w:rsidR="00D73AC1" w:rsidRPr="00823207" w:rsidRDefault="00D73AC1" w:rsidP="00D73AC1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23207">
        <w:rPr>
          <w:rFonts w:ascii="Times New Roman" w:eastAsia="Times New Roman" w:hAnsi="Times New Roman" w:cs="Times New Roman"/>
          <w:i/>
          <w:sz w:val="24"/>
          <w:szCs w:val="20"/>
        </w:rPr>
        <w:t>Answer: Free-flowing condition, water quality and outstandingly remarkable values</w:t>
      </w:r>
    </w:p>
    <w:p w14:paraId="5C0E3D53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37371" w14:textId="77777777"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List and briefly describe the three classes of wild and scenic rivers.</w:t>
      </w:r>
    </w:p>
    <w:p w14:paraId="01808B2C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3B67D7A6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19C8CBC8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14:paraId="473E79BE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14FCE" w14:textId="77777777" w:rsidR="00D73AC1" w:rsidRPr="00272289" w:rsidRDefault="00D73AC1" w:rsidP="00D73AC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 xml:space="preserve">Answer: Wild, Scenic and Recreational.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 description, r</w:t>
      </w: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 xml:space="preserve">efer to Section 2(b) of the Act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>Interagenc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Guidelines</w:t>
      </w: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05EF0">
        <w:rPr>
          <w:rFonts w:ascii="Times New Roman" w:hAnsi="Times New Roman" w:cs="Times New Roman"/>
          <w:i/>
          <w:sz w:val="24"/>
          <w:szCs w:val="24"/>
        </w:rPr>
        <w:t>Department of the Interior and Agriculture Interagency Guidelines for Eligibility, Classification and Management of River Areas, Federal Register – Vol. 47, No. 173; September 7, 1982, pp. 39454-39461</w:t>
      </w:r>
      <w:r>
        <w:rPr>
          <w:rFonts w:ascii="Times New Roman" w:hAnsi="Times New Roman" w:cs="Times New Roman"/>
          <w:i/>
          <w:sz w:val="24"/>
          <w:szCs w:val="24"/>
        </w:rPr>
        <w:t xml:space="preserve">).  Both documents are located on the publications page of the Interagency Wild and Scenic Rivers Coordinating Council’s website. </w:t>
      </w:r>
    </w:p>
    <w:p w14:paraId="72EF6D3F" w14:textId="77777777" w:rsidR="00D73AC1" w:rsidRPr="00E661FE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6DEB9" w14:textId="77777777" w:rsidR="00D73AC1" w:rsidRPr="00823207" w:rsidRDefault="00D73AC1" w:rsidP="00D73AC1">
      <w:pPr>
        <w:shd w:val="clear" w:color="auto" w:fill="FFFFFF" w:themeFill="background1"/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AB227D" w14:textId="77777777" w:rsidR="00D73AC1" w:rsidRDefault="00D73AC1" w:rsidP="00D73A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85719F5" w14:textId="77777777"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Registration Pre-Test </w:t>
      </w:r>
      <w:r w:rsidRPr="0027228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Key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43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continued)</w:t>
      </w:r>
    </w:p>
    <w:p w14:paraId="208BB249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A87E8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CA513" w14:textId="77777777"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The primary management direction of the Act, i.e., “to protect and enhance the values” for which a river is added to the National System is interpreted as a nondegradation and enhancement policy.</w:t>
      </w:r>
    </w:p>
    <w:p w14:paraId="59D5A2EA" w14:textId="77777777" w:rsidR="00D73AC1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DFC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14:paraId="73D7E31D" w14:textId="77777777" w:rsidR="00D73AC1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C30D642" w14:textId="77777777" w:rsidR="00D73AC1" w:rsidRPr="007D4445" w:rsidRDefault="00D73AC1" w:rsidP="00D73AC1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 xml:space="preserve">Answer: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Yes, </w:t>
      </w:r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 xml:space="preserve">Section 10(a)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the Act </w:t>
      </w:r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>establishes a nondegradation and enhancement policy for all rivers regardless of classification.</w:t>
      </w:r>
    </w:p>
    <w:p w14:paraId="38986C3B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CED7F" w14:textId="77777777" w:rsidR="00D73AC1" w:rsidRPr="00BD1CDA" w:rsidRDefault="00D73AC1" w:rsidP="00D73AC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DA">
        <w:rPr>
          <w:rFonts w:ascii="Times New Roman" w:eastAsia="Times New Roman" w:hAnsi="Times New Roman" w:cs="Times New Roman"/>
          <w:b/>
          <w:sz w:val="24"/>
          <w:szCs w:val="24"/>
        </w:rPr>
        <w:t>What is the definition of free flowing?</w:t>
      </w:r>
    </w:p>
    <w:p w14:paraId="35B007B7" w14:textId="77777777" w:rsidR="00D73AC1" w:rsidRPr="00C46D9D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existing or flowing in natural condition without impoundment, diversion, straightening, riprapping, or other modification of the waterway</w:t>
      </w:r>
    </w:p>
    <w:p w14:paraId="3D24C482" w14:textId="77777777" w:rsidR="00D73AC1" w:rsidRPr="00C46D9D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the same flow regime it had on the date of designation</w:t>
      </w:r>
    </w:p>
    <w:p w14:paraId="46937E93" w14:textId="77777777" w:rsidR="00D73AC1" w:rsidRPr="00C46D9D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with only minor bank or channel modifications that do not interfere with recreational use</w:t>
      </w:r>
    </w:p>
    <w:p w14:paraId="236BB4F5" w14:textId="77777777" w:rsidR="00D73AC1" w:rsidRPr="00263817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no diversions or channel modifications anywhere in the watershed including areas beyond the designated reach</w:t>
      </w:r>
    </w:p>
    <w:p w14:paraId="7609CF87" w14:textId="77777777" w:rsidR="00D73AC1" w:rsidRDefault="00D73AC1" w:rsidP="00D73A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B548B" w14:textId="77777777" w:rsidR="00D73AC1" w:rsidRPr="00263817" w:rsidRDefault="00D73AC1" w:rsidP="00D73AC1">
      <w:pPr>
        <w:tabs>
          <w:tab w:val="left" w:pos="360"/>
          <w:tab w:val="left" w:pos="149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Answer: a)</w:t>
      </w: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D9744EB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BBEEA" w14:textId="77777777"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80527" w14:textId="77777777"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A839B" w14:textId="77777777"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7B45D" w14:textId="77777777"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F3291" w14:textId="77777777"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t xml:space="preserve">Registration Pre-Test </w:t>
      </w:r>
      <w:r w:rsidRPr="0027228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Key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43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continued)</w:t>
      </w:r>
    </w:p>
    <w:p w14:paraId="4243DC43" w14:textId="77777777" w:rsidR="00D73AC1" w:rsidRDefault="00D73AC1" w:rsidP="00D73A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5CC48" w14:textId="77777777" w:rsidR="00D73AC1" w:rsidRPr="00272289" w:rsidRDefault="00D73AC1" w:rsidP="00D73AC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289">
        <w:rPr>
          <w:rFonts w:ascii="Times New Roman" w:eastAsia="Times New Roman" w:hAnsi="Times New Roman" w:cs="Times New Roman"/>
          <w:b/>
          <w:sz w:val="24"/>
          <w:szCs w:val="24"/>
        </w:rPr>
        <w:t xml:space="preserve">Which of the following activities are likely to be a water resources project subject to Section 7(a) of the Act?  </w:t>
      </w:r>
    </w:p>
    <w:p w14:paraId="1C5ACD1C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a) Bridge or highway construction/reconstruction (in bed/bank of river)</w:t>
      </w:r>
    </w:p>
    <w:p w14:paraId="627B74AD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b) Recreation facility (boat launch, fishing pier)</w:t>
      </w:r>
    </w:p>
    <w:p w14:paraId="3537F1F5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c) Revetment on private land</w:t>
      </w:r>
    </w:p>
    <w:p w14:paraId="3E4A0711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d) Project work licensed under the Federal Power Act</w:t>
      </w:r>
    </w:p>
    <w:p w14:paraId="38FDE075" w14:textId="77777777"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e) In-channel fish or wildlife restoration project</w:t>
      </w:r>
    </w:p>
    <w:p w14:paraId="7E98B4B4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9532E" w14:textId="77777777" w:rsidR="00D73AC1" w:rsidRPr="00263817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Answer: All of the above.  To be subject to review under Section 7(a), the above projects would need to meet two conditions:</w:t>
      </w:r>
    </w:p>
    <w:p w14:paraId="54D8D3DE" w14:textId="77777777" w:rsidR="00D73AC1" w:rsidRPr="00263817" w:rsidRDefault="00D73AC1" w:rsidP="00D73AC1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Project proposal is in bed or banks of a designated river</w:t>
      </w:r>
    </w:p>
    <w:p w14:paraId="1D44C26B" w14:textId="77777777" w:rsidR="00D73AC1" w:rsidRPr="00263817" w:rsidRDefault="00D73AC1" w:rsidP="00D73AC1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Project is proposed by a federal agency or it requires some type of federal assistance such as a permit, license, grant or loan</w:t>
      </w:r>
    </w:p>
    <w:p w14:paraId="71E34362" w14:textId="77777777" w:rsidR="00D73AC1" w:rsidRPr="00BD1CDA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CEF81" w14:textId="77777777" w:rsidR="00D73AC1" w:rsidRPr="00BD1CDA" w:rsidRDefault="00D73AC1" w:rsidP="00D73AC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1CDA">
        <w:rPr>
          <w:rFonts w:ascii="Times New Roman" w:eastAsia="Times New Roman" w:hAnsi="Times New Roman" w:cs="Times New Roman"/>
          <w:b/>
          <w:bCs/>
          <w:sz w:val="24"/>
          <w:szCs w:val="24"/>
        </w:rPr>
        <w:t>Which entity is responsible for making a Section 7 determination on a congressionally designated river?</w:t>
      </w:r>
    </w:p>
    <w:p w14:paraId="3D9CE6BB" w14:textId="77777777" w:rsidR="00D73AC1" w:rsidRPr="00057A6C" w:rsidRDefault="00D73AC1" w:rsidP="00D73AC1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36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057A6C">
        <w:rPr>
          <w:rFonts w:ascii="Times New Roman" w:eastAsia="Times New Roman" w:hAnsi="Times New Roman" w:cs="Times New Roman"/>
          <w:sz w:val="24"/>
          <w:szCs w:val="20"/>
        </w:rPr>
        <w:t>Congress</w:t>
      </w:r>
    </w:p>
    <w:p w14:paraId="474C569F" w14:textId="77777777" w:rsidR="00D73AC1" w:rsidRPr="00057A6C" w:rsidRDefault="00D73AC1" w:rsidP="00D73AC1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057A6C">
        <w:rPr>
          <w:rFonts w:ascii="Times New Roman" w:eastAsia="Times New Roman" w:hAnsi="Times New Roman" w:cs="Times New Roman"/>
          <w:sz w:val="24"/>
          <w:szCs w:val="20"/>
        </w:rPr>
        <w:t>Secretary of the Interior or Agriculture, through the federal river-administering agency</w:t>
      </w:r>
    </w:p>
    <w:p w14:paraId="56A3DE90" w14:textId="77777777" w:rsidR="00D73AC1" w:rsidRDefault="00D73AC1" w:rsidP="00D73AC1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Federal assisting/constructing agency</w:t>
      </w:r>
    </w:p>
    <w:p w14:paraId="679E1B1E" w14:textId="77777777" w:rsidR="00D73AC1" w:rsidRDefault="00D73AC1" w:rsidP="00D73AC1">
      <w:pPr>
        <w:widowControl w:val="0"/>
        <w:tabs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14:paraId="378341D0" w14:textId="77777777" w:rsidR="00D73AC1" w:rsidRPr="00057A6C" w:rsidRDefault="00D73AC1" w:rsidP="00D73AC1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057A6C">
        <w:rPr>
          <w:rFonts w:ascii="Times New Roman" w:hAnsi="Times New Roman" w:cs="Times New Roman"/>
          <w:i/>
          <w:sz w:val="24"/>
          <w:szCs w:val="24"/>
        </w:rPr>
        <w:t>Answer: b)</w:t>
      </w:r>
    </w:p>
    <w:p w14:paraId="4180A254" w14:textId="77777777"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03B37" w14:textId="77777777" w:rsidR="00D73AC1" w:rsidRPr="00263817" w:rsidRDefault="00D73AC1" w:rsidP="00D73AC1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63817">
        <w:rPr>
          <w:rFonts w:ascii="Times New Roman" w:eastAsia="Times New Roman" w:hAnsi="Times New Roman" w:cs="Times New Roman"/>
          <w:b/>
          <w:bCs/>
          <w:sz w:val="24"/>
          <w:szCs w:val="20"/>
        </w:rPr>
        <w:t>What is the standard in the Act for evaluating federally assisted water resources projects proposals within the riverbed or banks of a designated river?</w:t>
      </w:r>
    </w:p>
    <w:p w14:paraId="7B4CB0DA" w14:textId="77777777" w:rsidR="00D73AC1" w:rsidRPr="00C46D9D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On or directly affecting</w:t>
      </w:r>
    </w:p>
    <w:p w14:paraId="48298F69" w14:textId="77777777" w:rsidR="00D73AC1" w:rsidRPr="00C46D9D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Direct and adverse effect</w:t>
      </w:r>
    </w:p>
    <w:p w14:paraId="7D6F7E7D" w14:textId="77777777" w:rsidR="00D73AC1" w:rsidRPr="00C46D9D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Invade the area or unreasonably diminish scenery, recreation, fish or wildlife values</w:t>
      </w:r>
    </w:p>
    <w:p w14:paraId="39548F53" w14:textId="77777777" w:rsidR="00D73AC1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All of the above</w:t>
      </w:r>
    </w:p>
    <w:p w14:paraId="7C0B3E30" w14:textId="77777777" w:rsidR="00D73AC1" w:rsidRDefault="00D73AC1" w:rsidP="00D73AC1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5DABE0" w14:textId="77777777" w:rsidR="00D73AC1" w:rsidRPr="00263817" w:rsidRDefault="00D73AC1" w:rsidP="00D73AC1">
      <w:pPr>
        <w:widowControl w:val="0"/>
        <w:tabs>
          <w:tab w:val="left" w:pos="-144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0"/>
        </w:rPr>
        <w:t>Answer: b)</w:t>
      </w:r>
    </w:p>
    <w:p w14:paraId="629794B4" w14:textId="77777777" w:rsidR="00D73AC1" w:rsidRDefault="00D73AC1" w:rsidP="00D73AC1">
      <w:pPr>
        <w:rPr>
          <w:rFonts w:ascii="Times New Roman" w:hAnsi="Times New Roman" w:cs="Times New Roman"/>
          <w:sz w:val="24"/>
          <w:szCs w:val="24"/>
        </w:rPr>
      </w:pPr>
    </w:p>
    <w:p w14:paraId="6C309F8B" w14:textId="77777777" w:rsidR="000A7347" w:rsidRDefault="000A7347"/>
    <w:sectPr w:rsidR="000A73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7AD3" w14:textId="77777777" w:rsidR="00DA5D8E" w:rsidRDefault="00DA5D8E">
      <w:pPr>
        <w:spacing w:after="0" w:line="240" w:lineRule="auto"/>
      </w:pPr>
      <w:r>
        <w:separator/>
      </w:r>
    </w:p>
  </w:endnote>
  <w:endnote w:type="continuationSeparator" w:id="0">
    <w:p w14:paraId="30FD07F1" w14:textId="77777777" w:rsidR="00DA5D8E" w:rsidRDefault="00DA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859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9BAF6" w14:textId="77777777" w:rsidR="003D2D14" w:rsidRDefault="00D73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B653D9" w14:textId="77777777" w:rsidR="003D2D14" w:rsidRDefault="00DA5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D7C8" w14:textId="77777777" w:rsidR="00DA5D8E" w:rsidRDefault="00DA5D8E">
      <w:pPr>
        <w:spacing w:after="0" w:line="240" w:lineRule="auto"/>
      </w:pPr>
      <w:r>
        <w:separator/>
      </w:r>
    </w:p>
  </w:footnote>
  <w:footnote w:type="continuationSeparator" w:id="0">
    <w:p w14:paraId="42571D66" w14:textId="77777777" w:rsidR="00DA5D8E" w:rsidRDefault="00DA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FA6"/>
    <w:multiLevelType w:val="hybridMultilevel"/>
    <w:tmpl w:val="3828D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BB"/>
    <w:multiLevelType w:val="hybridMultilevel"/>
    <w:tmpl w:val="D07E1D1E"/>
    <w:lvl w:ilvl="0" w:tplc="D966C1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ED3"/>
    <w:multiLevelType w:val="hybridMultilevel"/>
    <w:tmpl w:val="3BA6B2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066A3"/>
    <w:multiLevelType w:val="hybridMultilevel"/>
    <w:tmpl w:val="6C1E2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372F3"/>
    <w:multiLevelType w:val="hybridMultilevel"/>
    <w:tmpl w:val="5570FB32"/>
    <w:lvl w:ilvl="0" w:tplc="D966C1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6881"/>
    <w:multiLevelType w:val="hybridMultilevel"/>
    <w:tmpl w:val="936AF5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44815"/>
    <w:multiLevelType w:val="hybridMultilevel"/>
    <w:tmpl w:val="3CC49CA6"/>
    <w:lvl w:ilvl="0" w:tplc="D966C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155C9"/>
    <w:multiLevelType w:val="hybridMultilevel"/>
    <w:tmpl w:val="3766ACEC"/>
    <w:lvl w:ilvl="0" w:tplc="BED215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3098"/>
    <w:multiLevelType w:val="hybridMultilevel"/>
    <w:tmpl w:val="D624A5F4"/>
    <w:lvl w:ilvl="0" w:tplc="9CF00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033BC"/>
    <w:multiLevelType w:val="hybridMultilevel"/>
    <w:tmpl w:val="E11A2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C1"/>
    <w:rsid w:val="000A7347"/>
    <w:rsid w:val="0024079E"/>
    <w:rsid w:val="00487CBD"/>
    <w:rsid w:val="006E110B"/>
    <w:rsid w:val="00D533A2"/>
    <w:rsid w:val="00D73AC1"/>
    <w:rsid w:val="00DA5D8E"/>
    <w:rsid w:val="00E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DC5D"/>
  <w15:docId w15:val="{85D02726-1D89-4721-8B0D-9CA3E40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C1"/>
  </w:style>
  <w:style w:type="paragraph" w:styleId="BalloonText">
    <w:name w:val="Balloon Text"/>
    <w:basedOn w:val="Normal"/>
    <w:link w:val="BalloonTextChar"/>
    <w:uiPriority w:val="99"/>
    <w:semiHidden/>
    <w:unhideWhenUsed/>
    <w:rsid w:val="00D7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Risa Shimoda</cp:lastModifiedBy>
  <cp:revision>3</cp:revision>
  <dcterms:created xsi:type="dcterms:W3CDTF">2020-01-26T15:13:00Z</dcterms:created>
  <dcterms:modified xsi:type="dcterms:W3CDTF">2020-01-26T15:18:00Z</dcterms:modified>
</cp:coreProperties>
</file>