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6C" w:rsidRPr="00111253" w:rsidRDefault="00B5486C" w:rsidP="00B5486C">
      <w:pPr>
        <w:pStyle w:val="Header"/>
        <w:tabs>
          <w:tab w:val="left" w:pos="720"/>
        </w:tabs>
        <w:jc w:val="center"/>
        <w:rPr>
          <w:rFonts w:ascii="Tempus Sans ITC" w:hAnsi="Tempus Sans ITC"/>
          <w:b/>
          <w:i/>
          <w:iCs/>
          <w:color w:val="4B6311" w:themeColor="accent1" w:themeShade="80"/>
          <w:sz w:val="34"/>
          <w:szCs w:val="34"/>
          <w14:shadow w14:blurRad="41275" w14:dist="12700" w14:dir="12000000" w14:sx="100000" w14:sy="100000" w14:kx="0" w14:ky="0" w14:algn="tl">
            <w14:srgbClr w14:val="000000">
              <w14:alpha w14:val="60000"/>
            </w14:srgbClr>
          </w14:shadow>
          <w14:textOutline w14:w="15773" w14:cap="flat" w14:cmpd="sng" w14:algn="ctr">
            <w14:solidFill>
              <w14:schemeClr w14:val="accent1">
                <w14:lumMod w14:val="50000"/>
              </w14:schemeClr>
            </w14:solidFill>
            <w14:prstDash w14:val="solid"/>
            <w14:round/>
          </w14:textOutline>
        </w:rPr>
      </w:pPr>
      <w:bookmarkStart w:id="0" w:name="_GoBack"/>
      <w:bookmarkEnd w:id="0"/>
      <w:r w:rsidRPr="003801A3">
        <w:rPr>
          <w:rFonts w:ascii="Tempus Sans ITC" w:hAnsi="Tempus Sans ITC"/>
          <w:noProof/>
          <w:sz w:val="22"/>
          <w:szCs w:val="22"/>
        </w:rPr>
        <w:drawing>
          <wp:anchor distT="0" distB="0" distL="114300" distR="114300" simplePos="0" relativeHeight="251659264" behindDoc="0" locked="0" layoutInCell="1" allowOverlap="1" wp14:anchorId="4A3AD3AE" wp14:editId="4DD78451">
            <wp:simplePos x="0" y="0"/>
            <wp:positionH relativeFrom="column">
              <wp:posOffset>41910</wp:posOffset>
            </wp:positionH>
            <wp:positionV relativeFrom="paragraph">
              <wp:posOffset>-66675</wp:posOffset>
            </wp:positionV>
            <wp:extent cx="1076325" cy="107868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86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253">
        <w:rPr>
          <w:rFonts w:ascii="Tempus Sans ITC" w:hAnsi="Tempus Sans ITC"/>
          <w:b/>
          <w:i/>
          <w:iCs/>
          <w:color w:val="4B6311" w:themeColor="accent1" w:themeShade="80"/>
          <w:sz w:val="34"/>
          <w:szCs w:val="34"/>
          <w14:shadow w14:blurRad="41275" w14:dist="12700" w14:dir="12000000" w14:sx="100000" w14:sy="100000" w14:kx="0" w14:ky="0" w14:algn="tl">
            <w14:srgbClr w14:val="000000">
              <w14:alpha w14:val="60000"/>
            </w14:srgbClr>
          </w14:shadow>
          <w14:textOutline w14:w="15773" w14:cap="flat" w14:cmpd="sng" w14:algn="ctr">
            <w14:solidFill>
              <w14:schemeClr w14:val="accent1">
                <w14:lumMod w14:val="50000"/>
              </w14:schemeClr>
            </w14:solidFill>
            <w14:prstDash w14:val="solid"/>
            <w14:round/>
          </w14:textOutline>
        </w:rPr>
        <w:t>Superior National Forest</w:t>
      </w:r>
    </w:p>
    <w:p w:rsidR="000A1AAD" w:rsidRPr="00F665C9" w:rsidRDefault="000A1AAD" w:rsidP="00F665C9">
      <w:pPr>
        <w:pStyle w:val="Header"/>
        <w:tabs>
          <w:tab w:val="left" w:pos="720"/>
        </w:tabs>
        <w:jc w:val="center"/>
        <w:rPr>
          <w:rFonts w:ascii="Tempus Sans ITC" w:hAnsi="Tempus Sans ITC"/>
          <w:b/>
          <w:iCs/>
          <w:color w:val="4B6311" w:themeColor="accent1" w:themeShade="80"/>
          <w:sz w:val="34"/>
          <w:szCs w:val="34"/>
          <w14:shadow w14:blurRad="50800" w14:dist="38100" w14:dir="2700000" w14:sx="100000" w14:sy="100000" w14:kx="0" w14:ky="0" w14:algn="tl">
            <w14:srgbClr w14:val="000000">
              <w14:alpha w14:val="60000"/>
            </w14:srgbClr>
          </w14:shadow>
        </w:rPr>
      </w:pPr>
      <w:r w:rsidRPr="004E4B99">
        <w:rPr>
          <w:rFonts w:ascii="Tempus Sans ITC" w:hAnsi="Tempus Sans ITC"/>
          <w:b/>
          <w:iCs/>
          <w:sz w:val="26"/>
          <w:szCs w:val="26"/>
          <w14:shadow w14:blurRad="50800" w14:dist="38100" w14:dir="2700000" w14:sx="100000" w14:sy="100000" w14:kx="0" w14:ky="0" w14:algn="tl">
            <w14:srgbClr w14:val="000000">
              <w14:alpha w14:val="60000"/>
            </w14:srgbClr>
          </w14:shadow>
        </w:rPr>
        <w:t>Outreach Notice</w:t>
      </w:r>
    </w:p>
    <w:p w:rsidR="00F665C9" w:rsidRPr="004E4B99" w:rsidRDefault="003801A3" w:rsidP="00F665C9">
      <w:pPr>
        <w:pStyle w:val="Header"/>
        <w:tabs>
          <w:tab w:val="left" w:pos="720"/>
        </w:tabs>
        <w:jc w:val="center"/>
        <w:rPr>
          <w:rFonts w:ascii="Tempus Sans ITC" w:hAnsi="Tempus Sans ITC"/>
          <w:iCs/>
          <w:sz w:val="26"/>
          <w:szCs w:val="26"/>
          <w14:shadow w14:blurRad="50800" w14:dist="38100" w14:dir="2700000" w14:sx="100000" w14:sy="100000" w14:kx="0" w14:ky="0" w14:algn="tl">
            <w14:srgbClr w14:val="000000">
              <w14:alpha w14:val="60000"/>
            </w14:srgbClr>
          </w14:shadow>
        </w:rPr>
      </w:pPr>
      <w:r>
        <w:rPr>
          <w:rFonts w:ascii="Tempus Sans ITC" w:hAnsi="Tempus Sans ITC"/>
          <w:b/>
          <w:sz w:val="26"/>
          <w:szCs w:val="26"/>
        </w:rPr>
        <w:t>Natural Resource Specialist</w:t>
      </w:r>
      <w:r w:rsidR="00AC7F58">
        <w:rPr>
          <w:rFonts w:ascii="Tempus Sans ITC" w:hAnsi="Tempus Sans ITC"/>
          <w:b/>
          <w:sz w:val="26"/>
          <w:szCs w:val="26"/>
        </w:rPr>
        <w:t xml:space="preserve"> (Wilderness)</w:t>
      </w:r>
      <w:r w:rsidR="00F665C9">
        <w:rPr>
          <w:rFonts w:ascii="Tempus Sans ITC" w:hAnsi="Tempus Sans ITC"/>
          <w:b/>
          <w:sz w:val="26"/>
          <w:szCs w:val="26"/>
        </w:rPr>
        <w:t>, GS-</w:t>
      </w:r>
      <w:r>
        <w:rPr>
          <w:rFonts w:ascii="Tempus Sans ITC" w:hAnsi="Tempus Sans ITC"/>
          <w:b/>
          <w:sz w:val="26"/>
          <w:szCs w:val="26"/>
        </w:rPr>
        <w:t>401-9</w:t>
      </w:r>
    </w:p>
    <w:p w:rsidR="00374722" w:rsidRDefault="000A1AAD" w:rsidP="00F665C9">
      <w:pPr>
        <w:pStyle w:val="Header"/>
        <w:pBdr>
          <w:bottom w:val="single" w:sz="12" w:space="1" w:color="auto"/>
        </w:pBdr>
        <w:tabs>
          <w:tab w:val="left" w:pos="720"/>
        </w:tabs>
        <w:jc w:val="center"/>
        <w:rPr>
          <w:rFonts w:ascii="Tempus Sans ITC" w:hAnsi="Tempus Sans ITC"/>
          <w:b/>
          <w:iCs/>
          <w:color w:val="4B6311" w:themeColor="accent1" w:themeShade="80"/>
          <w:sz w:val="30"/>
          <w:szCs w:val="30"/>
          <w14:shadow w14:blurRad="50800" w14:dist="38100" w14:dir="2700000" w14:sx="100000" w14:sy="100000" w14:kx="0" w14:ky="0" w14:algn="tl">
            <w14:srgbClr w14:val="000000">
              <w14:alpha w14:val="60000"/>
            </w14:srgbClr>
          </w14:shadow>
        </w:rPr>
      </w:pPr>
      <w:r w:rsidRPr="00625F84">
        <w:rPr>
          <w:rFonts w:ascii="Tempus Sans ITC" w:hAnsi="Tempus Sans ITC"/>
          <w:b/>
          <w:iCs/>
          <w:color w:val="4B6311" w:themeColor="accent1" w:themeShade="80"/>
          <w:sz w:val="30"/>
          <w:szCs w:val="30"/>
          <w14:shadow w14:blurRad="50800" w14:dist="38100" w14:dir="2700000" w14:sx="100000" w14:sy="100000" w14:kx="0" w14:ky="0" w14:algn="tl">
            <w14:srgbClr w14:val="000000">
              <w14:alpha w14:val="60000"/>
            </w14:srgbClr>
          </w14:shadow>
        </w:rPr>
        <w:t>Reply by</w:t>
      </w:r>
      <w:r w:rsidRPr="00625F84">
        <w:rPr>
          <w:rFonts w:ascii="Tempus Sans ITC" w:hAnsi="Tempus Sans ITC"/>
          <w:b/>
          <w:iCs/>
          <w:color w:val="4B6311" w:themeColor="accent1" w:themeShade="80"/>
          <w:sz w:val="28"/>
          <w:szCs w:val="28"/>
          <w14:shadow w14:blurRad="50800" w14:dist="38100" w14:dir="2700000" w14:sx="100000" w14:sy="100000" w14:kx="0" w14:ky="0" w14:algn="tl">
            <w14:srgbClr w14:val="000000">
              <w14:alpha w14:val="60000"/>
            </w14:srgbClr>
          </w14:shadow>
        </w:rPr>
        <w:t xml:space="preserve"> </w:t>
      </w:r>
      <w:r w:rsidR="000879A1">
        <w:rPr>
          <w:rFonts w:ascii="Tempus Sans ITC" w:hAnsi="Tempus Sans ITC"/>
          <w:b/>
          <w:iCs/>
          <w:color w:val="4B6311" w:themeColor="accent1" w:themeShade="80"/>
          <w:sz w:val="28"/>
          <w:szCs w:val="28"/>
          <w14:shadow w14:blurRad="50800" w14:dist="38100" w14:dir="2700000" w14:sx="100000" w14:sy="100000" w14:kx="0" w14:ky="0" w14:algn="tl">
            <w14:srgbClr w14:val="000000">
              <w14:alpha w14:val="60000"/>
            </w14:srgbClr>
          </w14:shadow>
        </w:rPr>
        <w:t>January 11, 2013</w:t>
      </w:r>
    </w:p>
    <w:p w:rsidR="003801A3" w:rsidRDefault="003801A3" w:rsidP="003801A3">
      <w:pPr>
        <w:pStyle w:val="Header"/>
        <w:tabs>
          <w:tab w:val="left" w:pos="720"/>
        </w:tabs>
        <w:rPr>
          <w:rFonts w:ascii="Tempus Sans ITC" w:hAnsi="Tempus Sans ITC"/>
          <w:b/>
          <w:iCs/>
          <w:color w:val="4B6311" w:themeColor="accent1" w:themeShade="80"/>
          <w:sz w:val="16"/>
          <w:szCs w:val="16"/>
          <w14:shadow w14:blurRad="50800" w14:dist="38100" w14:dir="2700000" w14:sx="100000" w14:sy="100000" w14:kx="0" w14:ky="0" w14:algn="tl">
            <w14:srgbClr w14:val="000000">
              <w14:alpha w14:val="60000"/>
            </w14:srgbClr>
          </w14:shadow>
        </w:rPr>
      </w:pPr>
    </w:p>
    <w:p w:rsidR="00A65E44" w:rsidRPr="003801A3" w:rsidRDefault="00A65E44" w:rsidP="003801A3">
      <w:pPr>
        <w:pStyle w:val="Header"/>
        <w:tabs>
          <w:tab w:val="left" w:pos="720"/>
        </w:tabs>
        <w:rPr>
          <w:rFonts w:ascii="Tempus Sans ITC" w:hAnsi="Tempus Sans ITC"/>
          <w:b/>
          <w:iCs/>
          <w:color w:val="4B6311" w:themeColor="accent1" w:themeShade="80"/>
          <w:sz w:val="16"/>
          <w:szCs w:val="16"/>
          <w14:shadow w14:blurRad="50800" w14:dist="38100" w14:dir="2700000" w14:sx="100000" w14:sy="100000" w14:kx="0" w14:ky="0" w14:algn="tl">
            <w14:srgbClr w14:val="000000">
              <w14:alpha w14:val="60000"/>
            </w14:srgbClr>
          </w14:shadow>
        </w:rPr>
      </w:pPr>
      <w:r w:rsidRPr="003801A3">
        <w:rPr>
          <w:rFonts w:ascii="Tempus Sans ITC" w:hAnsi="Tempus Sans ITC"/>
          <w:sz w:val="22"/>
          <w:szCs w:val="22"/>
        </w:rPr>
        <w:t xml:space="preserve">The </w:t>
      </w:r>
      <w:r w:rsidR="0090725E" w:rsidRPr="003801A3">
        <w:rPr>
          <w:rFonts w:ascii="Tempus Sans ITC" w:hAnsi="Tempus Sans ITC"/>
          <w:b/>
          <w:sz w:val="22"/>
          <w:szCs w:val="22"/>
        </w:rPr>
        <w:t xml:space="preserve">Gunflint Ranger District </w:t>
      </w:r>
      <w:r w:rsidR="00A840AC" w:rsidRPr="003801A3">
        <w:rPr>
          <w:rFonts w:ascii="Tempus Sans ITC" w:hAnsi="Tempus Sans ITC"/>
          <w:sz w:val="22"/>
          <w:szCs w:val="22"/>
        </w:rPr>
        <w:t xml:space="preserve">of the </w:t>
      </w:r>
      <w:r w:rsidRPr="003801A3">
        <w:rPr>
          <w:rFonts w:ascii="Tempus Sans ITC" w:hAnsi="Tempus Sans ITC"/>
          <w:sz w:val="22"/>
          <w:szCs w:val="22"/>
        </w:rPr>
        <w:t>Superior National Forest will soon be advertising to fill</w:t>
      </w:r>
      <w:r w:rsidRPr="003801A3">
        <w:rPr>
          <w:rFonts w:ascii="Tempus Sans ITC" w:hAnsi="Tempus Sans ITC"/>
          <w:b/>
          <w:sz w:val="22"/>
          <w:szCs w:val="22"/>
        </w:rPr>
        <w:t xml:space="preserve"> </w:t>
      </w:r>
      <w:r w:rsidR="00F665C9" w:rsidRPr="003801A3">
        <w:rPr>
          <w:rFonts w:ascii="Tempus Sans ITC" w:hAnsi="Tempus Sans ITC"/>
          <w:sz w:val="22"/>
          <w:szCs w:val="22"/>
        </w:rPr>
        <w:t>a</w:t>
      </w:r>
      <w:r w:rsidR="003801A3">
        <w:rPr>
          <w:rFonts w:ascii="Tempus Sans ITC" w:hAnsi="Tempus Sans ITC"/>
          <w:sz w:val="22"/>
          <w:szCs w:val="22"/>
        </w:rPr>
        <w:t xml:space="preserve"> N</w:t>
      </w:r>
      <w:r w:rsidR="000879A1">
        <w:rPr>
          <w:rFonts w:ascii="Tempus Sans ITC" w:hAnsi="Tempus Sans ITC"/>
          <w:sz w:val="22"/>
          <w:szCs w:val="22"/>
        </w:rPr>
        <w:t xml:space="preserve">atural </w:t>
      </w:r>
      <w:r w:rsidR="003801A3">
        <w:rPr>
          <w:rFonts w:ascii="Tempus Sans ITC" w:hAnsi="Tempus Sans ITC"/>
          <w:sz w:val="22"/>
          <w:szCs w:val="22"/>
        </w:rPr>
        <w:t>R</w:t>
      </w:r>
      <w:r w:rsidR="000879A1">
        <w:rPr>
          <w:rFonts w:ascii="Tempus Sans ITC" w:hAnsi="Tempus Sans ITC"/>
          <w:sz w:val="22"/>
          <w:szCs w:val="22"/>
        </w:rPr>
        <w:t>esource</w:t>
      </w:r>
      <w:r w:rsidR="00177FEF" w:rsidRPr="003801A3">
        <w:rPr>
          <w:rFonts w:ascii="Tempus Sans ITC" w:hAnsi="Tempus Sans ITC"/>
          <w:sz w:val="22"/>
          <w:szCs w:val="22"/>
        </w:rPr>
        <w:t xml:space="preserve"> </w:t>
      </w:r>
      <w:r w:rsidR="003801A3">
        <w:rPr>
          <w:rFonts w:ascii="Tempus Sans ITC" w:hAnsi="Tempus Sans ITC"/>
          <w:sz w:val="22"/>
          <w:szCs w:val="22"/>
        </w:rPr>
        <w:t>Specialist</w:t>
      </w:r>
      <w:r w:rsidR="000879A1">
        <w:rPr>
          <w:rFonts w:ascii="Tempus Sans ITC" w:hAnsi="Tempus Sans ITC"/>
          <w:sz w:val="22"/>
          <w:szCs w:val="22"/>
        </w:rPr>
        <w:t xml:space="preserve"> (Wilderness)</w:t>
      </w:r>
      <w:r w:rsidR="003801A3">
        <w:rPr>
          <w:rFonts w:ascii="Tempus Sans ITC" w:hAnsi="Tempus Sans ITC"/>
          <w:sz w:val="22"/>
          <w:szCs w:val="22"/>
        </w:rPr>
        <w:t xml:space="preserve"> </w:t>
      </w:r>
      <w:r w:rsidR="00F665C9" w:rsidRPr="003801A3">
        <w:rPr>
          <w:rFonts w:ascii="Tempus Sans ITC" w:hAnsi="Tempus Sans ITC"/>
          <w:sz w:val="22"/>
          <w:szCs w:val="22"/>
        </w:rPr>
        <w:t>position</w:t>
      </w:r>
      <w:r w:rsidR="000879A1">
        <w:rPr>
          <w:rFonts w:ascii="Tempus Sans ITC" w:hAnsi="Tempus Sans ITC"/>
          <w:sz w:val="22"/>
          <w:szCs w:val="22"/>
        </w:rPr>
        <w:t xml:space="preserve"> located</w:t>
      </w:r>
      <w:r w:rsidR="00F665C9" w:rsidRPr="003801A3">
        <w:rPr>
          <w:rFonts w:ascii="Tempus Sans ITC" w:hAnsi="Tempus Sans ITC"/>
          <w:sz w:val="22"/>
          <w:szCs w:val="22"/>
        </w:rPr>
        <w:t xml:space="preserve"> in </w:t>
      </w:r>
      <w:r w:rsidR="00F665C9" w:rsidRPr="003801A3">
        <w:rPr>
          <w:rFonts w:ascii="Tempus Sans ITC" w:hAnsi="Tempus Sans ITC"/>
          <w:b/>
          <w:sz w:val="22"/>
          <w:szCs w:val="22"/>
        </w:rPr>
        <w:t>Grand Marais, MN</w:t>
      </w:r>
      <w:r w:rsidR="00F665C9" w:rsidRPr="003801A3">
        <w:rPr>
          <w:rFonts w:ascii="Tempus Sans ITC" w:hAnsi="Tempus Sans ITC"/>
          <w:sz w:val="22"/>
          <w:szCs w:val="22"/>
        </w:rPr>
        <w:t>.</w:t>
      </w:r>
      <w:r w:rsidRPr="003801A3">
        <w:rPr>
          <w:rFonts w:ascii="Tempus Sans ITC" w:hAnsi="Tempus Sans ITC"/>
          <w:sz w:val="22"/>
          <w:szCs w:val="22"/>
        </w:rPr>
        <w:t xml:space="preserve"> </w:t>
      </w:r>
    </w:p>
    <w:p w:rsidR="00A65E44" w:rsidRPr="003801A3" w:rsidRDefault="00A65E44" w:rsidP="00A65E44">
      <w:pPr>
        <w:rPr>
          <w:rFonts w:ascii="Tempus Sans ITC" w:hAnsi="Tempus Sans ITC"/>
          <w:sz w:val="22"/>
          <w:szCs w:val="22"/>
        </w:rPr>
      </w:pPr>
    </w:p>
    <w:p w:rsidR="003801A3" w:rsidRPr="003801A3" w:rsidRDefault="00A65E44" w:rsidP="003801A3">
      <w:pPr>
        <w:rPr>
          <w:rFonts w:ascii="Tempus Sans ITC" w:hAnsi="Tempus Sans ITC"/>
          <w:sz w:val="22"/>
          <w:szCs w:val="22"/>
        </w:rPr>
      </w:pPr>
      <w:r w:rsidRPr="003801A3">
        <w:rPr>
          <w:rFonts w:ascii="Tempus Sans ITC" w:eastAsia="MS Mincho" w:hAnsi="Tempus Sans ITC"/>
          <w:b/>
          <w:i/>
          <w:sz w:val="22"/>
          <w:szCs w:val="22"/>
        </w:rPr>
        <w:t>About the Position</w:t>
      </w:r>
      <w:r w:rsidRPr="003801A3">
        <w:rPr>
          <w:rFonts w:ascii="Tempus Sans ITC" w:eastAsia="MS Mincho" w:hAnsi="Tempus Sans ITC"/>
          <w:sz w:val="22"/>
          <w:szCs w:val="22"/>
        </w:rPr>
        <w:t xml:space="preserve"> </w:t>
      </w:r>
      <w:r w:rsidR="003801A3" w:rsidRPr="003801A3">
        <w:rPr>
          <w:rFonts w:ascii="Tempus Sans ITC" w:hAnsi="Tempus Sans ITC"/>
          <w:sz w:val="22"/>
          <w:szCs w:val="22"/>
        </w:rPr>
        <w:t xml:space="preserve">The incumbent serves as the Wilderness program leader for the zoned Gunflint and Tofte Ranger Districts with responsibilities for planning and implementation of a complex year-round program of work for approximately 500,000 acres of the Boundary Waters Canoe Area Wilderness (BWCAW).  The BWCAW is a large, highly visited, intensively managed, and complex Wilderness.  Characterized by canoe routes and boreal forest, the BWCAW offers a Wilderness experience unlike any other in the National Wilderness Preservation System.  The unique aspects of the BWCAW challenge its managers to protect the remarkable natural resources and wilderness character of the area, while providing outstanding recreation and other opportunities to visitors. </w:t>
      </w:r>
    </w:p>
    <w:p w:rsidR="003801A3" w:rsidRPr="003801A3" w:rsidRDefault="003801A3" w:rsidP="003801A3">
      <w:pPr>
        <w:rPr>
          <w:rFonts w:ascii="Tempus Sans ITC" w:hAnsi="Tempus Sans ITC"/>
          <w:sz w:val="22"/>
          <w:szCs w:val="22"/>
        </w:rPr>
      </w:pPr>
    </w:p>
    <w:p w:rsidR="003801A3" w:rsidRPr="003801A3" w:rsidRDefault="003801A3" w:rsidP="003801A3">
      <w:pPr>
        <w:rPr>
          <w:rFonts w:ascii="Tempus Sans ITC" w:hAnsi="Tempus Sans ITC"/>
          <w:sz w:val="22"/>
          <w:szCs w:val="22"/>
        </w:rPr>
      </w:pPr>
      <w:r w:rsidRPr="003801A3">
        <w:rPr>
          <w:rFonts w:ascii="Tempus Sans ITC" w:hAnsi="Tempus Sans ITC"/>
          <w:sz w:val="22"/>
          <w:szCs w:val="22"/>
        </w:rPr>
        <w:t xml:space="preserve">Additional duties of the position include: supervision of permanent and temporary employees; assistance with budget planning and tracking; preparation of annual and out-year program of work proposals; inventory, monitoring, and accomplishment reporting; leading NEPA analysis for wilderness projects and participation on interdisciplinary teams; coordination with volunteers, partners, local organizations, and other government agencies.  It may include administration of some Special Use permits. </w:t>
      </w:r>
    </w:p>
    <w:p w:rsidR="003801A3" w:rsidRPr="003801A3" w:rsidRDefault="003801A3" w:rsidP="003801A3">
      <w:pPr>
        <w:rPr>
          <w:rFonts w:ascii="Tempus Sans ITC" w:hAnsi="Tempus Sans ITC"/>
          <w:sz w:val="22"/>
          <w:szCs w:val="22"/>
        </w:rPr>
      </w:pPr>
    </w:p>
    <w:p w:rsidR="003801A3" w:rsidRPr="003801A3" w:rsidRDefault="003801A3" w:rsidP="003801A3">
      <w:pPr>
        <w:rPr>
          <w:rFonts w:ascii="Tempus Sans ITC" w:hAnsi="Tempus Sans ITC"/>
          <w:sz w:val="22"/>
          <w:szCs w:val="22"/>
        </w:rPr>
      </w:pPr>
      <w:r w:rsidRPr="003801A3">
        <w:rPr>
          <w:rFonts w:ascii="Tempus Sans ITC" w:hAnsi="Tempus Sans ITC"/>
          <w:sz w:val="22"/>
          <w:szCs w:val="22"/>
        </w:rPr>
        <w:t>The East Zone Recreation and Wilderness program supports a diverse and inclusive workplace environment that values teamwork and cooperation.  The successful applicant will be accomplished in communication, leadership, and organizational skills.</w:t>
      </w:r>
    </w:p>
    <w:p w:rsidR="00D03791" w:rsidRPr="003801A3" w:rsidRDefault="00D03791" w:rsidP="00A65E44">
      <w:pPr>
        <w:rPr>
          <w:rFonts w:ascii="Tempus Sans ITC" w:eastAsia="MS Mincho" w:hAnsi="Tempus Sans ITC"/>
          <w:b/>
          <w:i/>
          <w:sz w:val="22"/>
          <w:szCs w:val="22"/>
        </w:rPr>
      </w:pPr>
    </w:p>
    <w:p w:rsidR="004A71C4" w:rsidRPr="003801A3" w:rsidRDefault="004A71C4" w:rsidP="004A71C4">
      <w:pPr>
        <w:rPr>
          <w:rFonts w:ascii="Tempus Sans ITC" w:hAnsi="Tempus Sans ITC"/>
          <w:sz w:val="22"/>
          <w:szCs w:val="22"/>
        </w:rPr>
      </w:pPr>
      <w:r w:rsidRPr="003801A3">
        <w:rPr>
          <w:rFonts w:ascii="Tempus Sans ITC" w:eastAsia="MS Mincho" w:hAnsi="Tempus Sans ITC"/>
          <w:b/>
          <w:i/>
          <w:sz w:val="22"/>
          <w:szCs w:val="22"/>
        </w:rPr>
        <w:t xml:space="preserve">The Superior National Forest, </w:t>
      </w:r>
      <w:r w:rsidRPr="003801A3">
        <w:rPr>
          <w:rFonts w:ascii="Tempus Sans ITC" w:eastAsia="MS Mincho" w:hAnsi="Tempus Sans ITC"/>
          <w:sz w:val="22"/>
          <w:szCs w:val="22"/>
        </w:rPr>
        <w:t xml:space="preserve">located in the Northeast tip of Minnesota, </w:t>
      </w:r>
      <w:r w:rsidRPr="003801A3">
        <w:rPr>
          <w:rFonts w:ascii="Tempus Sans ITC" w:hAnsi="Tempus Sans ITC"/>
          <w:sz w:val="22"/>
          <w:szCs w:val="22"/>
        </w:rPr>
        <w:t>is sandwiched between Lake Superior and the Canadian border. One third of its</w:t>
      </w:r>
      <w:r w:rsidR="00EE0888" w:rsidRPr="003801A3">
        <w:rPr>
          <w:rFonts w:ascii="Tempus Sans ITC" w:eastAsia="MS Mincho" w:hAnsi="Tempus Sans ITC"/>
          <w:sz w:val="22"/>
          <w:szCs w:val="22"/>
        </w:rPr>
        <w:t xml:space="preserve"> 3.9</w:t>
      </w:r>
      <w:r w:rsidRPr="003801A3">
        <w:rPr>
          <w:rFonts w:ascii="Tempus Sans ITC" w:eastAsia="MS Mincho" w:hAnsi="Tempus Sans ITC"/>
          <w:sz w:val="22"/>
          <w:szCs w:val="22"/>
        </w:rPr>
        <w:t xml:space="preserve"> million acres contains the Boundary Waters Canoe Area Wilderness (BWCAW).</w:t>
      </w:r>
      <w:r w:rsidRPr="003801A3">
        <w:rPr>
          <w:rFonts w:ascii="Tempus Sans ITC" w:hAnsi="Tempus Sans ITC"/>
          <w:sz w:val="22"/>
          <w:szCs w:val="22"/>
        </w:rPr>
        <w:t xml:space="preserve"> The National Forest </w:t>
      </w:r>
      <w:r w:rsidR="00EE0888" w:rsidRPr="003801A3">
        <w:rPr>
          <w:rFonts w:ascii="Tempus Sans ITC" w:hAnsi="Tempus Sans ITC"/>
          <w:sz w:val="22"/>
          <w:szCs w:val="22"/>
        </w:rPr>
        <w:t xml:space="preserve">contains over 2,000 lakes, </w:t>
      </w:r>
      <w:r w:rsidRPr="003801A3">
        <w:rPr>
          <w:rFonts w:ascii="Tempus Sans ITC" w:hAnsi="Tempus Sans ITC"/>
          <w:sz w:val="22"/>
          <w:szCs w:val="22"/>
        </w:rPr>
        <w:t xml:space="preserve">hosts 27 United States Forest Service campgrounds, 9 Minnesota DNR campgrounds, 2,200 developed campsites within the Boundary Waters Canoe Area Wilderness (BWCAW), and 254 back country campsites outside the BWCAW. These camping areas provide quick access to 354 fishing lakes, 162 public boat landings, 29 picnic areas, 400 miles of designated hiking trails, 450 miles of groomed cross-country ski trails, and over 1500 miles of canoe routes through the BWCAW. </w:t>
      </w:r>
    </w:p>
    <w:p w:rsidR="004A71C4" w:rsidRPr="003801A3" w:rsidRDefault="004A71C4" w:rsidP="004A71C4">
      <w:pPr>
        <w:rPr>
          <w:rFonts w:ascii="Tempus Sans ITC" w:hAnsi="Tempus Sans ITC"/>
          <w:sz w:val="22"/>
          <w:szCs w:val="22"/>
        </w:rPr>
      </w:pPr>
    </w:p>
    <w:p w:rsidR="004A71C4" w:rsidRPr="003801A3" w:rsidRDefault="004A71C4" w:rsidP="004A71C4">
      <w:pPr>
        <w:rPr>
          <w:rFonts w:ascii="Tempus Sans ITC" w:hAnsi="Tempus Sans ITC"/>
          <w:sz w:val="22"/>
          <w:szCs w:val="22"/>
        </w:rPr>
      </w:pPr>
      <w:r w:rsidRPr="003801A3">
        <w:rPr>
          <w:rFonts w:ascii="Tempus Sans ITC" w:hAnsi="Tempus Sans ITC"/>
          <w:sz w:val="22"/>
          <w:szCs w:val="22"/>
        </w:rPr>
        <w:t xml:space="preserve">The northern forest community thrives with its pine, fir, and spruce trees and is home to numerous wildlife species including bald eagle, deer, common loon, Canadian lynx, moose, and black bear. </w:t>
      </w:r>
      <w:r w:rsidR="00E21797" w:rsidRPr="003801A3">
        <w:rPr>
          <w:rFonts w:ascii="Tempus Sans ITC" w:hAnsi="Tempus Sans ITC"/>
          <w:sz w:val="22"/>
          <w:szCs w:val="22"/>
        </w:rPr>
        <w:t>Northern Minnesota is home to Canada lynx and gray wolf, and is a key area for the recovery of both species in the lower 48 states</w:t>
      </w:r>
      <w:proofErr w:type="gramStart"/>
      <w:r w:rsidR="00E21797" w:rsidRPr="003801A3">
        <w:rPr>
          <w:rFonts w:ascii="Tempus Sans ITC" w:hAnsi="Tempus Sans ITC"/>
          <w:sz w:val="22"/>
          <w:szCs w:val="22"/>
        </w:rPr>
        <w:t>.</w:t>
      </w:r>
      <w:r w:rsidRPr="003801A3">
        <w:rPr>
          <w:rFonts w:ascii="Tempus Sans ITC" w:hAnsi="Tempus Sans ITC"/>
          <w:sz w:val="22"/>
          <w:szCs w:val="22"/>
        </w:rPr>
        <w:t>.</w:t>
      </w:r>
      <w:proofErr w:type="gramEnd"/>
      <w:r w:rsidRPr="003801A3">
        <w:rPr>
          <w:rFonts w:ascii="Tempus Sans ITC" w:hAnsi="Tempus Sans ITC"/>
          <w:sz w:val="22"/>
          <w:szCs w:val="22"/>
        </w:rPr>
        <w:t xml:space="preserve"> Approximately 300-400 wolves continue to roam within the boundaries of the Forest today.</w:t>
      </w:r>
      <w:r w:rsidR="00EE0888" w:rsidRPr="003801A3">
        <w:rPr>
          <w:rFonts w:ascii="Tempus Sans ITC" w:hAnsi="Tempus Sans ITC"/>
          <w:sz w:val="22"/>
          <w:szCs w:val="22"/>
        </w:rPr>
        <w:t xml:space="preserve"> </w:t>
      </w:r>
      <w:r w:rsidRPr="003801A3">
        <w:rPr>
          <w:rFonts w:ascii="Tempus Sans ITC" w:hAnsi="Tempus Sans ITC"/>
          <w:sz w:val="22"/>
          <w:szCs w:val="22"/>
        </w:rPr>
        <w:t>Fish species such as walleye, northern pike, smallmouth bass, lake trout, brook trout, rainbow trout, and brown trout can be found in abundance</w:t>
      </w:r>
      <w:r w:rsidR="00FA4805" w:rsidRPr="003801A3">
        <w:rPr>
          <w:rFonts w:ascii="Tempus Sans ITC" w:hAnsi="Tempus Sans ITC"/>
          <w:sz w:val="22"/>
          <w:szCs w:val="22"/>
        </w:rPr>
        <w:t>.</w:t>
      </w:r>
      <w:r w:rsidRPr="003801A3">
        <w:rPr>
          <w:rFonts w:ascii="Tempus Sans ITC" w:hAnsi="Tempus Sans ITC"/>
          <w:sz w:val="22"/>
          <w:szCs w:val="22"/>
        </w:rPr>
        <w:t xml:space="preserve"> </w:t>
      </w:r>
    </w:p>
    <w:p w:rsidR="004A71C4" w:rsidRPr="003801A3" w:rsidRDefault="004A71C4" w:rsidP="004A71C4">
      <w:pPr>
        <w:rPr>
          <w:rFonts w:ascii="Tempus Sans ITC" w:hAnsi="Tempus Sans ITC"/>
          <w:sz w:val="22"/>
          <w:szCs w:val="22"/>
        </w:rPr>
      </w:pPr>
    </w:p>
    <w:p w:rsidR="0090725E" w:rsidRPr="003801A3" w:rsidRDefault="0090725E" w:rsidP="0090725E">
      <w:pPr>
        <w:rPr>
          <w:rFonts w:ascii="Tempus Sans ITC" w:hAnsi="Tempus Sans ITC"/>
          <w:sz w:val="22"/>
          <w:szCs w:val="22"/>
        </w:rPr>
      </w:pPr>
      <w:r w:rsidRPr="003801A3">
        <w:rPr>
          <w:rFonts w:ascii="Tempus Sans ITC" w:hAnsi="Tempus Sans ITC"/>
          <w:b/>
          <w:sz w:val="22"/>
          <w:szCs w:val="22"/>
        </w:rPr>
        <w:t>Grand Marais</w:t>
      </w:r>
      <w:r w:rsidRPr="003801A3">
        <w:rPr>
          <w:rFonts w:ascii="Tempus Sans ITC" w:hAnsi="Tempus Sans ITC"/>
          <w:sz w:val="22"/>
          <w:szCs w:val="22"/>
        </w:rPr>
        <w:t xml:space="preserve"> is a small picturesque town on the shore of Lake Superior, and is on the eastern edge of the Superior National Forest.  It has a year-round population of approximately </w:t>
      </w:r>
      <w:r w:rsidR="004A71C4" w:rsidRPr="003801A3">
        <w:rPr>
          <w:rFonts w:ascii="Tempus Sans ITC" w:hAnsi="Tempus Sans ITC"/>
          <w:sz w:val="22"/>
          <w:szCs w:val="22"/>
        </w:rPr>
        <w:t>1250</w:t>
      </w:r>
      <w:r w:rsidRPr="003801A3">
        <w:rPr>
          <w:rFonts w:ascii="Tempus Sans ITC" w:hAnsi="Tempus Sans ITC"/>
          <w:sz w:val="22"/>
          <w:szCs w:val="22"/>
        </w:rPr>
        <w:t xml:space="preserve">, and is the county seat of Cook County.  The town has long been influenced by tourism, being located near the internationally known natural attraction of the largest fresh water lake in the world, as well as the BWCAW, which is the most visited wilderness area in the nation.  It is a modern population center with grocery stores, gas stations, restaurants, outfitters, lodging, hardware and variety stores, gift and souvenir shops, library, city and county services, and medical facilities, and to </w:t>
      </w:r>
      <w:r w:rsidRPr="003801A3">
        <w:rPr>
          <w:rFonts w:ascii="Tempus Sans ITC" w:hAnsi="Tempus Sans ITC"/>
          <w:sz w:val="22"/>
          <w:szCs w:val="22"/>
        </w:rPr>
        <w:lastRenderedPageBreak/>
        <w:t xml:space="preserve">complement the natural attractions; a vibrant arts community.  More information on Grand Marais, Minnesota can be found at: </w:t>
      </w:r>
      <w:hyperlink r:id="rId10" w:history="1">
        <w:r w:rsidRPr="003801A3">
          <w:rPr>
            <w:rFonts w:ascii="Tempus Sans ITC" w:hAnsi="Tempus Sans ITC"/>
            <w:bCs/>
            <w:color w:val="0000FF"/>
            <w:sz w:val="22"/>
            <w:szCs w:val="22"/>
          </w:rPr>
          <w:t>www.boreal.org</w:t>
        </w:r>
      </w:hyperlink>
      <w:r w:rsidRPr="003801A3">
        <w:rPr>
          <w:rFonts w:ascii="Tempus Sans ITC" w:hAnsi="Tempus Sans ITC"/>
          <w:bCs/>
          <w:color w:val="0000FF"/>
          <w:sz w:val="22"/>
          <w:szCs w:val="22"/>
        </w:rPr>
        <w:t xml:space="preserve">, </w:t>
      </w:r>
      <w:hyperlink r:id="rId11" w:history="1">
        <w:r w:rsidRPr="003801A3">
          <w:rPr>
            <w:rFonts w:ascii="Tempus Sans ITC" w:hAnsi="Tempus Sans ITC"/>
            <w:bCs/>
            <w:color w:val="0000FF"/>
            <w:sz w:val="22"/>
            <w:szCs w:val="22"/>
          </w:rPr>
          <w:t>www.grandmaraismn.com</w:t>
        </w:r>
      </w:hyperlink>
      <w:r w:rsidRPr="003801A3">
        <w:rPr>
          <w:rFonts w:ascii="Tempus Sans ITC" w:hAnsi="Tempus Sans ITC"/>
          <w:bCs/>
          <w:color w:val="0000FF"/>
          <w:sz w:val="22"/>
          <w:szCs w:val="22"/>
        </w:rPr>
        <w:t xml:space="preserve">, </w:t>
      </w:r>
      <w:hyperlink r:id="rId12" w:history="1">
        <w:r w:rsidRPr="003801A3">
          <w:rPr>
            <w:rStyle w:val="Hyperlink"/>
            <w:rFonts w:ascii="Tempus Sans ITC" w:hAnsi="Tempus Sans ITC"/>
            <w:bCs/>
            <w:sz w:val="22"/>
            <w:szCs w:val="22"/>
            <w:u w:val="none"/>
          </w:rPr>
          <w:t>www.silverbay.com</w:t>
        </w:r>
      </w:hyperlink>
      <w:r w:rsidRPr="003801A3">
        <w:rPr>
          <w:rFonts w:ascii="Tempus Sans ITC" w:hAnsi="Tempus Sans ITC"/>
          <w:bCs/>
          <w:color w:val="0000FF"/>
          <w:sz w:val="22"/>
          <w:szCs w:val="22"/>
        </w:rPr>
        <w:t>,</w:t>
      </w:r>
      <w:r w:rsidRPr="003801A3">
        <w:rPr>
          <w:rFonts w:ascii="Tempus Sans ITC" w:hAnsi="Tempus Sans ITC"/>
          <w:sz w:val="22"/>
          <w:szCs w:val="22"/>
        </w:rPr>
        <w:t xml:space="preserve"> </w:t>
      </w:r>
      <w:hyperlink r:id="rId13" w:history="1">
        <w:r w:rsidRPr="003801A3">
          <w:rPr>
            <w:rFonts w:ascii="Tempus Sans ITC" w:hAnsi="Tempus Sans ITC"/>
            <w:color w:val="0000FF"/>
            <w:sz w:val="22"/>
            <w:szCs w:val="22"/>
          </w:rPr>
          <w:t>www.exploreminnesota.com</w:t>
        </w:r>
      </w:hyperlink>
    </w:p>
    <w:p w:rsidR="0090725E" w:rsidRPr="003801A3" w:rsidRDefault="0090725E" w:rsidP="00A65E44">
      <w:pPr>
        <w:rPr>
          <w:rFonts w:ascii="Tempus Sans ITC" w:eastAsia="MS Mincho" w:hAnsi="Tempus Sans ITC"/>
          <w:b/>
          <w:i/>
          <w:sz w:val="22"/>
          <w:szCs w:val="22"/>
        </w:rPr>
      </w:pPr>
    </w:p>
    <w:p w:rsidR="00A65E44" w:rsidRPr="003801A3" w:rsidRDefault="00A65E44" w:rsidP="00EE0888">
      <w:pPr>
        <w:rPr>
          <w:rFonts w:ascii="Tempus Sans ITC" w:eastAsia="MS Mincho" w:hAnsi="Tempus Sans ITC"/>
          <w:sz w:val="22"/>
          <w:szCs w:val="22"/>
        </w:rPr>
      </w:pPr>
      <w:r w:rsidRPr="003801A3">
        <w:rPr>
          <w:rFonts w:ascii="Tempus Sans ITC" w:eastAsia="MS Mincho" w:hAnsi="Tempus Sans ITC"/>
          <w:b/>
          <w:i/>
          <w:sz w:val="22"/>
          <w:szCs w:val="22"/>
        </w:rPr>
        <w:t>Contact Information</w:t>
      </w:r>
      <w:r w:rsidR="00EE0888" w:rsidRPr="003801A3">
        <w:rPr>
          <w:rFonts w:ascii="Tempus Sans ITC" w:eastAsia="MS Mincho" w:hAnsi="Tempus Sans ITC"/>
          <w:b/>
          <w:i/>
          <w:sz w:val="22"/>
          <w:szCs w:val="22"/>
        </w:rPr>
        <w:t xml:space="preserve">.  </w:t>
      </w:r>
      <w:r w:rsidRPr="003801A3">
        <w:rPr>
          <w:rFonts w:ascii="Tempus Sans ITC" w:eastAsia="MS Mincho" w:hAnsi="Tempus Sans ITC"/>
          <w:sz w:val="22"/>
          <w:szCs w:val="22"/>
        </w:rPr>
        <w:t>We encourage you to call or e-mail us as to your interest and learn more about living and working in Minnesota.  This position offers a challenging career opportunity, as well as</w:t>
      </w:r>
      <w:r w:rsidR="009B13F0" w:rsidRPr="003801A3">
        <w:rPr>
          <w:rFonts w:ascii="Tempus Sans ITC" w:eastAsia="MS Mincho" w:hAnsi="Tempus Sans ITC"/>
          <w:sz w:val="22"/>
          <w:szCs w:val="22"/>
        </w:rPr>
        <w:t xml:space="preserve"> the pleasures the way of life </w:t>
      </w:r>
      <w:r w:rsidRPr="003801A3">
        <w:rPr>
          <w:rFonts w:ascii="Tempus Sans ITC" w:eastAsia="MS Mincho" w:hAnsi="Tempus Sans ITC"/>
          <w:sz w:val="22"/>
          <w:szCs w:val="22"/>
        </w:rPr>
        <w:t xml:space="preserve">in Northern Minnesota can bring to you.  </w:t>
      </w:r>
      <w:r w:rsidR="00727E25" w:rsidRPr="003801A3">
        <w:rPr>
          <w:rFonts w:ascii="Tempus Sans ITC" w:eastAsia="MS Mincho" w:hAnsi="Tempus Sans ITC"/>
          <w:sz w:val="22"/>
          <w:szCs w:val="22"/>
        </w:rPr>
        <w:t>For more information, b</w:t>
      </w:r>
      <w:r w:rsidRPr="003801A3">
        <w:rPr>
          <w:rFonts w:ascii="Tempus Sans ITC" w:eastAsia="MS Mincho" w:hAnsi="Tempus Sans ITC"/>
          <w:sz w:val="22"/>
          <w:szCs w:val="22"/>
        </w:rPr>
        <w:t xml:space="preserve">e sure to check </w:t>
      </w:r>
      <w:r w:rsidR="00727E25" w:rsidRPr="003801A3">
        <w:rPr>
          <w:rFonts w:ascii="Tempus Sans ITC" w:eastAsia="MS Mincho" w:hAnsi="Tempus Sans ITC"/>
          <w:sz w:val="22"/>
          <w:szCs w:val="22"/>
        </w:rPr>
        <w:t xml:space="preserve">us </w:t>
      </w:r>
      <w:r w:rsidRPr="003801A3">
        <w:rPr>
          <w:rFonts w:ascii="Tempus Sans ITC" w:eastAsia="MS Mincho" w:hAnsi="Tempus Sans ITC"/>
          <w:sz w:val="22"/>
          <w:szCs w:val="22"/>
        </w:rPr>
        <w:t xml:space="preserve">out </w:t>
      </w:r>
      <w:r w:rsidR="00727E25" w:rsidRPr="003801A3">
        <w:rPr>
          <w:rFonts w:ascii="Tempus Sans ITC" w:eastAsia="MS Mincho" w:hAnsi="Tempus Sans ITC"/>
          <w:sz w:val="22"/>
          <w:szCs w:val="22"/>
        </w:rPr>
        <w:t xml:space="preserve">at: </w:t>
      </w:r>
      <w:hyperlink r:id="rId14" w:history="1">
        <w:r w:rsidR="00EE0888" w:rsidRPr="003801A3">
          <w:rPr>
            <w:rStyle w:val="Hyperlink"/>
            <w:rFonts w:ascii="Tempus Sans ITC" w:hAnsi="Tempus Sans ITC"/>
            <w:sz w:val="22"/>
            <w:szCs w:val="22"/>
          </w:rPr>
          <w:t>http://www.fs.usda.gov/goto/superior/employment</w:t>
        </w:r>
      </w:hyperlink>
      <w:r w:rsidRPr="003801A3">
        <w:rPr>
          <w:rFonts w:ascii="Tempus Sans ITC" w:hAnsi="Tempus Sans ITC"/>
          <w:color w:val="0000FF"/>
          <w:sz w:val="22"/>
          <w:szCs w:val="22"/>
        </w:rPr>
        <w:t>.</w:t>
      </w:r>
    </w:p>
    <w:p w:rsidR="00A65E44" w:rsidRPr="003801A3" w:rsidRDefault="00A65E44" w:rsidP="00A65E44">
      <w:pPr>
        <w:pStyle w:val="Header"/>
        <w:rPr>
          <w:rFonts w:ascii="Tempus Sans ITC" w:eastAsia="MS Mincho" w:hAnsi="Tempus Sans ITC"/>
          <w:sz w:val="22"/>
          <w:szCs w:val="22"/>
        </w:rPr>
      </w:pPr>
    </w:p>
    <w:p w:rsidR="00EE0888" w:rsidRPr="003801A3" w:rsidRDefault="003801A3" w:rsidP="00EE0888">
      <w:pPr>
        <w:rPr>
          <w:rFonts w:ascii="Tempus Sans ITC" w:eastAsia="MS Mincho" w:hAnsi="Tempus Sans ITC"/>
          <w:sz w:val="22"/>
          <w:szCs w:val="22"/>
        </w:rPr>
      </w:pPr>
      <w:r>
        <w:rPr>
          <w:rFonts w:ascii="Tempus Sans ITC" w:eastAsia="MS Mincho" w:hAnsi="Tempus Sans ITC"/>
          <w:b/>
          <w:i/>
          <w:sz w:val="22"/>
          <w:szCs w:val="22"/>
        </w:rPr>
        <w:t xml:space="preserve">Suzanne </w:t>
      </w:r>
      <w:proofErr w:type="gramStart"/>
      <w:r>
        <w:rPr>
          <w:rFonts w:ascii="Tempus Sans ITC" w:eastAsia="MS Mincho" w:hAnsi="Tempus Sans ITC"/>
          <w:b/>
          <w:i/>
          <w:sz w:val="22"/>
          <w:szCs w:val="22"/>
        </w:rPr>
        <w:t xml:space="preserve">Cable </w:t>
      </w:r>
      <w:r w:rsidR="0090725E" w:rsidRPr="003801A3">
        <w:rPr>
          <w:rFonts w:ascii="Tempus Sans ITC" w:hAnsi="Tempus Sans ITC"/>
          <w:b/>
          <w:sz w:val="22"/>
          <w:szCs w:val="22"/>
        </w:rPr>
        <w:t xml:space="preserve"> </w:t>
      </w:r>
      <w:r w:rsidR="00865903" w:rsidRPr="003801A3">
        <w:rPr>
          <w:rFonts w:ascii="Tempus Sans ITC" w:hAnsi="Tempus Sans ITC"/>
          <w:b/>
          <w:sz w:val="22"/>
          <w:szCs w:val="22"/>
        </w:rPr>
        <w:t>at</w:t>
      </w:r>
      <w:proofErr w:type="gramEnd"/>
      <w:r w:rsidR="00865903" w:rsidRPr="003801A3">
        <w:rPr>
          <w:rFonts w:ascii="Tempus Sans ITC" w:hAnsi="Tempus Sans ITC"/>
          <w:b/>
          <w:sz w:val="22"/>
          <w:szCs w:val="22"/>
        </w:rPr>
        <w:t xml:space="preserve"> </w:t>
      </w:r>
      <w:r>
        <w:rPr>
          <w:rFonts w:ascii="Tempus Sans ITC" w:hAnsi="Tempus Sans ITC"/>
          <w:sz w:val="22"/>
          <w:szCs w:val="22"/>
        </w:rPr>
        <w:t>(218) 663-8083</w:t>
      </w:r>
      <w:r w:rsidR="00865903" w:rsidRPr="003801A3">
        <w:rPr>
          <w:rFonts w:ascii="Tempus Sans ITC" w:hAnsi="Tempus Sans ITC"/>
          <w:b/>
          <w:sz w:val="22"/>
          <w:szCs w:val="22"/>
        </w:rPr>
        <w:t>/</w:t>
      </w:r>
      <w:r>
        <w:rPr>
          <w:rFonts w:ascii="Tempus Sans ITC" w:hAnsi="Tempus Sans ITC"/>
          <w:sz w:val="22"/>
          <w:szCs w:val="22"/>
        </w:rPr>
        <w:t>scable</w:t>
      </w:r>
      <w:r w:rsidR="00177FEF" w:rsidRPr="003801A3">
        <w:rPr>
          <w:rFonts w:ascii="Tempus Sans ITC" w:hAnsi="Tempus Sans ITC"/>
          <w:sz w:val="22"/>
          <w:szCs w:val="22"/>
        </w:rPr>
        <w:t xml:space="preserve">@fs.fed.us </w:t>
      </w:r>
      <w:r w:rsidR="00A65E44" w:rsidRPr="003801A3">
        <w:rPr>
          <w:rFonts w:ascii="Tempus Sans ITC" w:eastAsia="MS Mincho" w:hAnsi="Tempus Sans ITC"/>
          <w:bCs/>
          <w:sz w:val="22"/>
          <w:szCs w:val="22"/>
        </w:rPr>
        <w:t>wou</w:t>
      </w:r>
      <w:r w:rsidR="00A65E44" w:rsidRPr="003801A3">
        <w:rPr>
          <w:rFonts w:ascii="Tempus Sans ITC" w:eastAsia="MS Mincho" w:hAnsi="Tempus Sans ITC"/>
          <w:sz w:val="22"/>
          <w:szCs w:val="22"/>
        </w:rPr>
        <w:t>ld be glad to provide additional information on this position and the community.</w:t>
      </w:r>
    </w:p>
    <w:p w:rsidR="00EE0888" w:rsidRPr="003801A3" w:rsidRDefault="00EE0888" w:rsidP="00EE0888">
      <w:pPr>
        <w:rPr>
          <w:rFonts w:ascii="Tempus Sans ITC" w:hAnsi="Tempus Sans ITC" w:cs="Arial"/>
          <w:b/>
          <w:sz w:val="22"/>
          <w:szCs w:val="22"/>
        </w:rPr>
      </w:pPr>
    </w:p>
    <w:p w:rsidR="000A1AAD" w:rsidRPr="003801A3" w:rsidRDefault="000A1AAD" w:rsidP="000A1AAD">
      <w:pPr>
        <w:pStyle w:val="Header"/>
        <w:jc w:val="center"/>
        <w:rPr>
          <w:rFonts w:ascii="Tempus Sans ITC" w:hAnsi="Tempus Sans ITC"/>
          <w:b/>
          <w:sz w:val="22"/>
          <w:szCs w:val="22"/>
        </w:rPr>
      </w:pPr>
      <w:r w:rsidRPr="003801A3">
        <w:rPr>
          <w:rFonts w:ascii="Tempus Sans ITC" w:hAnsi="Tempus Sans ITC"/>
          <w:b/>
          <w:sz w:val="22"/>
          <w:szCs w:val="22"/>
        </w:rPr>
        <w:t xml:space="preserve">Outreach </w:t>
      </w:r>
      <w:r w:rsidR="003801A3">
        <w:rPr>
          <w:rFonts w:ascii="Tempus Sans ITC" w:hAnsi="Tempus Sans ITC"/>
          <w:b/>
          <w:sz w:val="22"/>
          <w:szCs w:val="22"/>
        </w:rPr>
        <w:t>Reply</w:t>
      </w:r>
    </w:p>
    <w:p w:rsidR="00E21797" w:rsidRPr="003801A3" w:rsidRDefault="003801A3" w:rsidP="000A1AAD">
      <w:pPr>
        <w:pStyle w:val="Header"/>
        <w:jc w:val="center"/>
        <w:rPr>
          <w:rFonts w:ascii="Tempus Sans ITC" w:hAnsi="Tempus Sans ITC"/>
          <w:b/>
          <w:sz w:val="22"/>
          <w:szCs w:val="22"/>
        </w:rPr>
      </w:pPr>
      <w:r>
        <w:rPr>
          <w:rFonts w:ascii="Tempus Sans ITC" w:hAnsi="Tempus Sans ITC"/>
          <w:b/>
          <w:sz w:val="22"/>
          <w:szCs w:val="22"/>
        </w:rPr>
        <w:t>Natural Resource Specialist – Wilderness</w:t>
      </w:r>
      <w:r w:rsidR="00E21797" w:rsidRPr="003801A3">
        <w:rPr>
          <w:rFonts w:ascii="Tempus Sans ITC" w:hAnsi="Tempus Sans ITC"/>
          <w:b/>
          <w:sz w:val="22"/>
          <w:szCs w:val="22"/>
        </w:rPr>
        <w:t>, GS-</w:t>
      </w:r>
      <w:r>
        <w:rPr>
          <w:rFonts w:ascii="Tempus Sans ITC" w:hAnsi="Tempus Sans ITC"/>
          <w:b/>
          <w:sz w:val="22"/>
          <w:szCs w:val="22"/>
        </w:rPr>
        <w:t>401-9</w:t>
      </w:r>
    </w:p>
    <w:p w:rsidR="000A1AAD" w:rsidRPr="003801A3" w:rsidRDefault="000A1AAD" w:rsidP="000A1AAD">
      <w:pPr>
        <w:pStyle w:val="Header"/>
        <w:jc w:val="center"/>
        <w:rPr>
          <w:rFonts w:ascii="Tempus Sans ITC" w:hAnsi="Tempus Sans ITC"/>
          <w:b/>
          <w:sz w:val="22"/>
          <w:szCs w:val="22"/>
        </w:rPr>
      </w:pPr>
      <w:r w:rsidRPr="003801A3">
        <w:rPr>
          <w:rFonts w:ascii="Tempus Sans ITC" w:hAnsi="Tempus Sans ITC"/>
          <w:b/>
          <w:sz w:val="22"/>
          <w:szCs w:val="22"/>
        </w:rPr>
        <w:t>Permanent Full-Time Position</w:t>
      </w:r>
    </w:p>
    <w:p w:rsidR="00A0164B" w:rsidRPr="003801A3" w:rsidRDefault="00A0164B" w:rsidP="00A0164B">
      <w:pPr>
        <w:pStyle w:val="Header"/>
        <w:tabs>
          <w:tab w:val="left" w:pos="720"/>
        </w:tabs>
        <w:jc w:val="center"/>
        <w:rPr>
          <w:rFonts w:ascii="Tempus Sans ITC" w:hAnsi="Tempus Sans ITC"/>
          <w:b/>
          <w:iCs/>
          <w:color w:val="4B6311" w:themeColor="accent1" w:themeShade="80"/>
          <w:sz w:val="22"/>
          <w:szCs w:val="22"/>
          <w14:shadow w14:blurRad="50800" w14:dist="38100" w14:dir="2700000" w14:sx="100000" w14:sy="100000" w14:kx="0" w14:ky="0" w14:algn="tl">
            <w14:srgbClr w14:val="000000">
              <w14:alpha w14:val="60000"/>
            </w14:srgbClr>
          </w14:shadow>
        </w:rPr>
      </w:pPr>
      <w:r w:rsidRPr="003801A3">
        <w:rPr>
          <w:rFonts w:ascii="Tempus Sans ITC" w:hAnsi="Tempus Sans ITC"/>
          <w:b/>
          <w:iCs/>
          <w:color w:val="4B6311" w:themeColor="accent1" w:themeShade="80"/>
          <w:sz w:val="22"/>
          <w:szCs w:val="22"/>
          <w14:shadow w14:blurRad="50800" w14:dist="38100" w14:dir="2700000" w14:sx="100000" w14:sy="100000" w14:kx="0" w14:ky="0" w14:algn="tl">
            <w14:srgbClr w14:val="000000">
              <w14:alpha w14:val="60000"/>
            </w14:srgbClr>
          </w14:shadow>
        </w:rPr>
        <w:t>____________________________________________________________________</w:t>
      </w:r>
      <w:r w:rsidR="003801A3">
        <w:rPr>
          <w:rFonts w:ascii="Tempus Sans ITC" w:hAnsi="Tempus Sans ITC"/>
          <w:b/>
          <w:iCs/>
          <w:color w:val="4B6311" w:themeColor="accent1" w:themeShade="80"/>
          <w:sz w:val="22"/>
          <w:szCs w:val="22"/>
          <w14:shadow w14:blurRad="50800" w14:dist="38100" w14:dir="2700000" w14:sx="100000" w14:sy="100000" w14:kx="0" w14:ky="0" w14:algn="tl">
            <w14:srgbClr w14:val="000000">
              <w14:alpha w14:val="60000"/>
            </w14:srgbClr>
          </w14:shadow>
        </w:rPr>
        <w:t>____________________________</w:t>
      </w:r>
    </w:p>
    <w:p w:rsidR="00A65E44" w:rsidRPr="003801A3" w:rsidRDefault="00A65E44" w:rsidP="00A65E44">
      <w:pPr>
        <w:rPr>
          <w:rFonts w:ascii="Tempus Sans ITC" w:hAnsi="Tempus Sans ITC"/>
          <w:b/>
          <w:smallCaps/>
          <w:sz w:val="22"/>
          <w:szCs w:val="22"/>
          <w:u w:val="double" w:color="333333"/>
        </w:rPr>
      </w:pPr>
    </w:p>
    <w:p w:rsidR="003801A3" w:rsidRDefault="00A65E44" w:rsidP="009A6246">
      <w:pPr>
        <w:tabs>
          <w:tab w:val="left" w:pos="2340"/>
        </w:tabs>
        <w:ind w:right="-449"/>
        <w:rPr>
          <w:rFonts w:ascii="Tempus Sans ITC" w:hAnsi="Tempus Sans ITC"/>
          <w:sz w:val="22"/>
          <w:szCs w:val="22"/>
        </w:rPr>
      </w:pPr>
      <w:r w:rsidRPr="003801A3">
        <w:rPr>
          <w:rFonts w:ascii="Tempus Sans ITC" w:hAnsi="Tempus Sans ITC"/>
          <w:sz w:val="22"/>
          <w:szCs w:val="22"/>
        </w:rPr>
        <w:t>If you would like to be notified when the position is advertised, please complete this form and return to</w:t>
      </w:r>
    </w:p>
    <w:p w:rsidR="009A6246" w:rsidRPr="003801A3" w:rsidRDefault="003801A3" w:rsidP="009A6246">
      <w:pPr>
        <w:tabs>
          <w:tab w:val="left" w:pos="2340"/>
        </w:tabs>
        <w:ind w:right="-449"/>
        <w:rPr>
          <w:rFonts w:ascii="Tempus Sans ITC" w:hAnsi="Tempus Sans ITC"/>
          <w:sz w:val="22"/>
          <w:szCs w:val="22"/>
        </w:rPr>
      </w:pPr>
      <w:proofErr w:type="spellStart"/>
      <w:proofErr w:type="gramStart"/>
      <w:r>
        <w:rPr>
          <w:rFonts w:ascii="Tempus Sans ITC" w:hAnsi="Tempus Sans ITC"/>
          <w:sz w:val="22"/>
          <w:szCs w:val="22"/>
        </w:rPr>
        <w:t>scable</w:t>
      </w:r>
      <w:r w:rsidRPr="003801A3">
        <w:rPr>
          <w:rFonts w:ascii="Tempus Sans ITC" w:hAnsi="Tempus Sans ITC"/>
          <w:sz w:val="22"/>
          <w:szCs w:val="22"/>
        </w:rPr>
        <w:t>@fs</w:t>
      </w:r>
      <w:proofErr w:type="spellEnd"/>
      <w:r w:rsidRPr="003801A3">
        <w:rPr>
          <w:rFonts w:ascii="Tempus Sans ITC" w:hAnsi="Tempus Sans ITC"/>
          <w:sz w:val="22"/>
          <w:szCs w:val="22"/>
        </w:rPr>
        <w:t xml:space="preserve"> </w:t>
      </w:r>
      <w:r>
        <w:rPr>
          <w:rFonts w:ascii="Tempus Sans ITC" w:hAnsi="Tempus Sans ITC"/>
          <w:sz w:val="22"/>
          <w:szCs w:val="22"/>
        </w:rPr>
        <w:t>.</w:t>
      </w:r>
      <w:r w:rsidR="00177FEF" w:rsidRPr="003801A3">
        <w:rPr>
          <w:rFonts w:ascii="Tempus Sans ITC" w:hAnsi="Tempus Sans ITC"/>
          <w:sz w:val="22"/>
          <w:szCs w:val="22"/>
        </w:rPr>
        <w:t>fed.us</w:t>
      </w:r>
      <w:r w:rsidR="00865903" w:rsidRPr="003801A3">
        <w:rPr>
          <w:rFonts w:ascii="Tempus Sans ITC" w:hAnsi="Tempus Sans ITC"/>
          <w:b/>
          <w:sz w:val="22"/>
          <w:szCs w:val="22"/>
        </w:rPr>
        <w:t>.</w:t>
      </w:r>
      <w:proofErr w:type="gramEnd"/>
      <w:r w:rsidR="00865903" w:rsidRPr="003801A3">
        <w:rPr>
          <w:rFonts w:ascii="Tempus Sans ITC" w:hAnsi="Tempus Sans ITC"/>
          <w:b/>
          <w:sz w:val="22"/>
          <w:szCs w:val="22"/>
        </w:rPr>
        <w:t xml:space="preserve"> </w:t>
      </w:r>
      <w:r w:rsidR="009A6246" w:rsidRPr="003801A3">
        <w:rPr>
          <w:rFonts w:ascii="Tempus Sans ITC" w:hAnsi="Tempus Sans ITC"/>
          <w:sz w:val="22"/>
          <w:szCs w:val="22"/>
        </w:rPr>
        <w:t>You will still need to apply through USAJobs for this position online to be considered.</w:t>
      </w:r>
    </w:p>
    <w:p w:rsidR="00A65E44" w:rsidRPr="003801A3" w:rsidRDefault="00A65E44" w:rsidP="009A6246">
      <w:pPr>
        <w:tabs>
          <w:tab w:val="left" w:pos="2340"/>
        </w:tabs>
        <w:ind w:right="-449"/>
        <w:rPr>
          <w:rFonts w:ascii="Tempus Sans ITC" w:hAnsi="Tempus Sans ITC"/>
          <w:b/>
          <w:smallCaps/>
          <w:sz w:val="22"/>
          <w:szCs w:val="22"/>
          <w:u w:val="double" w:color="333333"/>
        </w:rPr>
      </w:pPr>
    </w:p>
    <w:p w:rsidR="00A65E44" w:rsidRPr="003801A3" w:rsidRDefault="00A65E44" w:rsidP="00A65E44">
      <w:pPr>
        <w:rPr>
          <w:rFonts w:ascii="Tempus Sans ITC" w:hAnsi="Tempus Sans ITC"/>
          <w:b/>
          <w:sz w:val="22"/>
          <w:szCs w:val="22"/>
          <w:u w:val="single"/>
        </w:rPr>
      </w:pPr>
      <w:r w:rsidRPr="003801A3">
        <w:rPr>
          <w:rFonts w:ascii="Tempus Sans ITC" w:hAnsi="Tempus Sans ITC"/>
          <w:b/>
          <w:sz w:val="22"/>
          <w:szCs w:val="22"/>
          <w:u w:val="single"/>
        </w:rPr>
        <w:t>Contact Information</w:t>
      </w:r>
    </w:p>
    <w:p w:rsidR="00A65E44" w:rsidRPr="003801A3" w:rsidRDefault="00A65E44" w:rsidP="00A65E44">
      <w:pPr>
        <w:ind w:left="-720"/>
        <w:jc w:val="center"/>
        <w:rPr>
          <w:rFonts w:ascii="Tempus Sans ITC" w:hAnsi="Tempus Sans ITC"/>
          <w:b/>
          <w:sz w:val="22"/>
          <w:szCs w:val="22"/>
          <w:u w:val="single"/>
        </w:rPr>
      </w:pP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sz w:val="22"/>
          <w:szCs w:val="22"/>
        </w:rPr>
        <w:t xml:space="preserve">Name: </w:t>
      </w: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sz w:val="22"/>
          <w:szCs w:val="22"/>
        </w:rPr>
        <w:t xml:space="preserve">E-mail address: </w:t>
      </w: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sz w:val="22"/>
          <w:szCs w:val="22"/>
        </w:rPr>
        <w:t xml:space="preserve">Contact Number: </w:t>
      </w: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p>
    <w:p w:rsidR="00A65E44" w:rsidRPr="003801A3" w:rsidRDefault="00A65E44" w:rsidP="00A65E44">
      <w:pPr>
        <w:jc w:val="both"/>
        <w:rPr>
          <w:rFonts w:ascii="Tempus Sans ITC" w:hAnsi="Tempus Sans ITC"/>
          <w:sz w:val="22"/>
          <w:szCs w:val="22"/>
        </w:rPr>
      </w:pPr>
    </w:p>
    <w:p w:rsidR="00A65E44" w:rsidRPr="003801A3" w:rsidRDefault="00A65E44" w:rsidP="00A65E44">
      <w:pPr>
        <w:jc w:val="both"/>
        <w:rPr>
          <w:rFonts w:ascii="Tempus Sans ITC" w:hAnsi="Tempus Sans ITC"/>
          <w:b/>
          <w:sz w:val="22"/>
          <w:szCs w:val="22"/>
          <w:u w:val="single"/>
        </w:rPr>
      </w:pPr>
      <w:r w:rsidRPr="003801A3">
        <w:rPr>
          <w:rFonts w:ascii="Tempus Sans ITC" w:hAnsi="Tempus Sans ITC"/>
          <w:b/>
          <w:sz w:val="22"/>
          <w:szCs w:val="22"/>
          <w:u w:val="single"/>
        </w:rPr>
        <w:t>Current Federal Employees:</w:t>
      </w:r>
    </w:p>
    <w:p w:rsidR="00A65E44" w:rsidRPr="003801A3" w:rsidRDefault="00A65E44" w:rsidP="00A65E44">
      <w:pPr>
        <w:jc w:val="both"/>
        <w:rPr>
          <w:rFonts w:ascii="Tempus Sans ITC" w:hAnsi="Tempus Sans ITC"/>
          <w:b/>
          <w:sz w:val="22"/>
          <w:szCs w:val="22"/>
          <w:u w:val="single"/>
        </w:rPr>
      </w:pP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sz w:val="22"/>
          <w:szCs w:val="22"/>
        </w:rPr>
        <w:t xml:space="preserve">Agency/Forest: </w:t>
      </w: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sz w:val="22"/>
          <w:szCs w:val="22"/>
        </w:rPr>
        <w:t xml:space="preserve">Series: </w:t>
      </w: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sz w:val="22"/>
          <w:szCs w:val="22"/>
        </w:rPr>
        <w:t xml:space="preserve">Grade: </w:t>
      </w: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sz w:val="22"/>
          <w:szCs w:val="22"/>
        </w:rPr>
        <w:t xml:space="preserve">Position Title: </w:t>
      </w: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sz w:val="22"/>
          <w:szCs w:val="22"/>
        </w:rPr>
        <w:t xml:space="preserve">Type Appointment: </w:t>
      </w: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p>
    <w:p w:rsidR="00A65E44" w:rsidRPr="003801A3" w:rsidRDefault="00A65E44" w:rsidP="00A65E44">
      <w:pPr>
        <w:jc w:val="both"/>
        <w:rPr>
          <w:rFonts w:ascii="Tempus Sans ITC" w:hAnsi="Tempus Sans ITC"/>
          <w:sz w:val="22"/>
          <w:szCs w:val="22"/>
        </w:rPr>
      </w:pPr>
    </w:p>
    <w:p w:rsidR="00A65E44" w:rsidRPr="003801A3" w:rsidRDefault="00A65E44" w:rsidP="00A65E44">
      <w:pPr>
        <w:jc w:val="both"/>
        <w:rPr>
          <w:rFonts w:ascii="Tempus Sans ITC" w:hAnsi="Tempus Sans ITC"/>
          <w:b/>
          <w:sz w:val="22"/>
          <w:szCs w:val="22"/>
          <w:u w:val="single"/>
        </w:rPr>
      </w:pPr>
      <w:r w:rsidRPr="003801A3">
        <w:rPr>
          <w:rFonts w:ascii="Tempus Sans ITC" w:hAnsi="Tempus Sans ITC"/>
          <w:b/>
          <w:sz w:val="22"/>
          <w:szCs w:val="22"/>
          <w:u w:val="single"/>
        </w:rPr>
        <w:t>Non-Federal Employees</w:t>
      </w:r>
    </w:p>
    <w:p w:rsidR="00A65E44" w:rsidRPr="003801A3" w:rsidRDefault="00A65E44" w:rsidP="00A65E44">
      <w:pPr>
        <w:jc w:val="both"/>
        <w:rPr>
          <w:rFonts w:ascii="Tempus Sans ITC" w:hAnsi="Tempus Sans ITC"/>
          <w:b/>
          <w:sz w:val="22"/>
          <w:szCs w:val="22"/>
          <w:u w:val="single"/>
        </w:rPr>
      </w:pP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sz w:val="22"/>
          <w:szCs w:val="22"/>
        </w:rPr>
        <w:t xml:space="preserve">Current Occupation: </w:t>
      </w: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sz w:val="22"/>
          <w:szCs w:val="22"/>
        </w:rPr>
        <w:t>Agency/Company:</w:t>
      </w:r>
      <w:r w:rsidRPr="003801A3">
        <w:rPr>
          <w:rFonts w:ascii="Tempus Sans ITC" w:hAnsi="Tempus Sans ITC"/>
          <w:b/>
          <w:sz w:val="22"/>
          <w:szCs w:val="22"/>
        </w:rPr>
        <w:t xml:space="preserve"> </w:t>
      </w: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p>
    <w:p w:rsidR="00A65E44" w:rsidRPr="003801A3" w:rsidRDefault="00A65E44" w:rsidP="00A65E44">
      <w:pPr>
        <w:jc w:val="both"/>
        <w:rPr>
          <w:rFonts w:ascii="Tempus Sans ITC" w:hAnsi="Tempus Sans ITC"/>
          <w:sz w:val="22"/>
          <w:szCs w:val="22"/>
        </w:rPr>
      </w:pPr>
    </w:p>
    <w:p w:rsidR="00A65E44" w:rsidRPr="003801A3" w:rsidRDefault="00A65E44" w:rsidP="00A65E44">
      <w:pPr>
        <w:jc w:val="both"/>
        <w:rPr>
          <w:rFonts w:ascii="Tempus Sans ITC" w:hAnsi="Tempus Sans ITC"/>
          <w:sz w:val="22"/>
          <w:szCs w:val="22"/>
        </w:rPr>
      </w:pPr>
      <w:r w:rsidRPr="003801A3">
        <w:rPr>
          <w:rFonts w:ascii="Tempus Sans ITC" w:hAnsi="Tempus Sans ITC"/>
          <w:sz w:val="22"/>
          <w:szCs w:val="22"/>
        </w:rPr>
        <w:t>Are you eligible to be hired under any of the following special authorities?</w:t>
      </w:r>
    </w:p>
    <w:p w:rsidR="00A65E44" w:rsidRPr="003801A3" w:rsidRDefault="00A65E44" w:rsidP="00A65E44">
      <w:pPr>
        <w:jc w:val="both"/>
        <w:rPr>
          <w:rFonts w:ascii="Tempus Sans ITC" w:hAnsi="Tempus Sans ITC"/>
          <w:sz w:val="22"/>
          <w:szCs w:val="22"/>
        </w:rPr>
      </w:pP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r w:rsidRPr="003801A3">
        <w:rPr>
          <w:rFonts w:ascii="Tempus Sans ITC" w:hAnsi="Tempus Sans ITC"/>
          <w:sz w:val="22"/>
          <w:szCs w:val="22"/>
        </w:rPr>
        <w:t xml:space="preserve"> Person with Disability</w:t>
      </w: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r w:rsidRPr="003801A3">
        <w:rPr>
          <w:rFonts w:ascii="Tempus Sans ITC" w:hAnsi="Tempus Sans ITC"/>
          <w:sz w:val="22"/>
          <w:szCs w:val="22"/>
        </w:rPr>
        <w:t xml:space="preserve"> Veterans Readjustment</w:t>
      </w: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r w:rsidRPr="003801A3">
        <w:rPr>
          <w:rFonts w:ascii="Tempus Sans ITC" w:hAnsi="Tempus Sans ITC"/>
          <w:sz w:val="22"/>
          <w:szCs w:val="22"/>
        </w:rPr>
        <w:t xml:space="preserve"> Disabled Veterans w/30% Compensatory Disability</w:t>
      </w: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r w:rsidRPr="003801A3">
        <w:rPr>
          <w:rFonts w:ascii="Tempus Sans ITC" w:hAnsi="Tempus Sans ITC"/>
          <w:sz w:val="22"/>
          <w:szCs w:val="22"/>
        </w:rPr>
        <w:t xml:space="preserve"> Veterans Employment Opportunities Act of 1998</w:t>
      </w: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r w:rsidRPr="003801A3">
        <w:rPr>
          <w:rFonts w:ascii="Tempus Sans ITC" w:hAnsi="Tempus Sans ITC"/>
          <w:sz w:val="22"/>
          <w:szCs w:val="22"/>
        </w:rPr>
        <w:t xml:space="preserve"> Former Peace Corp Volunteer</w:t>
      </w:r>
    </w:p>
    <w:p w:rsidR="00A65E44" w:rsidRPr="003801A3" w:rsidRDefault="00A65E44" w:rsidP="00A65E44">
      <w:pPr>
        <w:spacing w:line="276" w:lineRule="auto"/>
        <w:jc w:val="both"/>
        <w:rPr>
          <w:rFonts w:ascii="Tempus Sans ITC" w:hAnsi="Tempus Sans ITC"/>
          <w:sz w:val="22"/>
          <w:szCs w:val="22"/>
        </w:rPr>
      </w:pPr>
      <w:r w:rsidRPr="003801A3">
        <w:rPr>
          <w:rFonts w:ascii="Tempus Sans ITC" w:hAnsi="Tempus Sans ITC"/>
          <w:b/>
          <w:sz w:val="22"/>
          <w:szCs w:val="22"/>
        </w:rPr>
        <w:fldChar w:fldCharType="begin">
          <w:ffData>
            <w:name w:val="Text1"/>
            <w:enabled/>
            <w:calcOnExit w:val="0"/>
            <w:textInput/>
          </w:ffData>
        </w:fldChar>
      </w:r>
      <w:r w:rsidRPr="003801A3">
        <w:rPr>
          <w:rFonts w:ascii="Tempus Sans ITC" w:hAnsi="Tempus Sans ITC"/>
          <w:b/>
          <w:sz w:val="22"/>
          <w:szCs w:val="22"/>
        </w:rPr>
        <w:instrText xml:space="preserve"> FORMTEXT </w:instrText>
      </w:r>
      <w:r w:rsidRPr="003801A3">
        <w:rPr>
          <w:rFonts w:ascii="Tempus Sans ITC" w:hAnsi="Tempus Sans ITC"/>
          <w:b/>
          <w:sz w:val="22"/>
          <w:szCs w:val="22"/>
        </w:rPr>
      </w:r>
      <w:r w:rsidRPr="003801A3">
        <w:rPr>
          <w:rFonts w:ascii="Tempus Sans ITC" w:hAnsi="Tempus Sans ITC"/>
          <w:b/>
          <w:sz w:val="22"/>
          <w:szCs w:val="22"/>
        </w:rPr>
        <w:fldChar w:fldCharType="separate"/>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b/>
          <w:sz w:val="22"/>
          <w:szCs w:val="22"/>
        </w:rPr>
        <w:t> </w:t>
      </w:r>
      <w:r w:rsidRPr="003801A3">
        <w:rPr>
          <w:rFonts w:ascii="Tempus Sans ITC" w:hAnsi="Tempus Sans ITC"/>
          <w:sz w:val="22"/>
          <w:szCs w:val="22"/>
        </w:rPr>
        <w:fldChar w:fldCharType="end"/>
      </w:r>
      <w:r w:rsidRPr="003801A3">
        <w:rPr>
          <w:rFonts w:ascii="Tempus Sans ITC" w:hAnsi="Tempus Sans ITC"/>
          <w:sz w:val="22"/>
          <w:szCs w:val="22"/>
        </w:rPr>
        <w:t xml:space="preserve"> Other ____________________________________________</w:t>
      </w:r>
    </w:p>
    <w:p w:rsidR="0057499B" w:rsidRPr="002C6B19" w:rsidRDefault="0057499B" w:rsidP="000879A1">
      <w:pPr>
        <w:rPr>
          <w:rFonts w:ascii="Clarendon" w:hAnsi="Clarendon" w:cs="Arial"/>
        </w:rPr>
      </w:pPr>
    </w:p>
    <w:sectPr w:rsidR="0057499B" w:rsidRPr="002C6B19" w:rsidSect="00A0164B">
      <w:footerReference w:type="default" r:id="rId15"/>
      <w:pgSz w:w="12240" w:h="15840"/>
      <w:pgMar w:top="720" w:right="720" w:bottom="432" w:left="864"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608" w:rsidRDefault="00451608" w:rsidP="00A13941">
      <w:r>
        <w:separator/>
      </w:r>
    </w:p>
  </w:endnote>
  <w:endnote w:type="continuationSeparator" w:id="0">
    <w:p w:rsidR="00451608" w:rsidRDefault="00451608" w:rsidP="00A1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larendo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755367"/>
      <w:docPartObj>
        <w:docPartGallery w:val="Page Numbers (Bottom of Page)"/>
        <w:docPartUnique/>
      </w:docPartObj>
    </w:sdtPr>
    <w:sdtEndPr>
      <w:rPr>
        <w:rFonts w:ascii="Tempus Sans ITC" w:hAnsi="Tempus Sans ITC"/>
        <w:noProof/>
        <w:sz w:val="20"/>
        <w:szCs w:val="20"/>
      </w:rPr>
    </w:sdtEndPr>
    <w:sdtContent>
      <w:p w:rsidR="00FE198C" w:rsidRDefault="00FE198C" w:rsidP="000D66BD">
        <w:pPr>
          <w:pStyle w:val="Footer"/>
          <w:jc w:val="center"/>
        </w:pPr>
      </w:p>
      <w:p w:rsidR="00FE198C" w:rsidRPr="006A6877" w:rsidRDefault="0029541F" w:rsidP="00DF4A1D">
        <w:pPr>
          <w:jc w:val="center"/>
          <w:rPr>
            <w:rFonts w:ascii="Tempus Sans ITC" w:hAnsi="Tempus Sans ITC"/>
            <w:sz w:val="20"/>
            <w:szCs w:val="20"/>
          </w:rPr>
        </w:pPr>
      </w:p>
    </w:sdtContent>
  </w:sdt>
  <w:p w:rsidR="00FE198C" w:rsidRDefault="00FE1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608" w:rsidRDefault="00451608" w:rsidP="00A13941">
      <w:r>
        <w:separator/>
      </w:r>
    </w:p>
  </w:footnote>
  <w:footnote w:type="continuationSeparator" w:id="0">
    <w:p w:rsidR="00451608" w:rsidRDefault="00451608" w:rsidP="00A13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7F1B"/>
    <w:multiLevelType w:val="hybridMultilevel"/>
    <w:tmpl w:val="1B584E4C"/>
    <w:lvl w:ilvl="0" w:tplc="FB86E10E">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194D87"/>
    <w:multiLevelType w:val="hybridMultilevel"/>
    <w:tmpl w:val="FB2092D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AA24BB"/>
    <w:multiLevelType w:val="hybridMultilevel"/>
    <w:tmpl w:val="B3F8B1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CAD590C"/>
    <w:multiLevelType w:val="hybridMultilevel"/>
    <w:tmpl w:val="D8663A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90150C"/>
    <w:multiLevelType w:val="hybridMultilevel"/>
    <w:tmpl w:val="251E5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C4F98"/>
    <w:multiLevelType w:val="hybridMultilevel"/>
    <w:tmpl w:val="64E4F24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8C24BEF"/>
    <w:multiLevelType w:val="hybridMultilevel"/>
    <w:tmpl w:val="FB2092D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CC00BD4"/>
    <w:multiLevelType w:val="hybridMultilevel"/>
    <w:tmpl w:val="EE68ACD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2C077BC"/>
    <w:multiLevelType w:val="hybridMultilevel"/>
    <w:tmpl w:val="55E4824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BF06D27"/>
    <w:multiLevelType w:val="hybridMultilevel"/>
    <w:tmpl w:val="1BF83C5E"/>
    <w:lvl w:ilvl="0" w:tplc="4A0AEB52">
      <w:start w:val="1"/>
      <w:numFmt w:val="decimal"/>
      <w:lvlText w:val="%1."/>
      <w:lvlJc w:val="left"/>
      <w:pPr>
        <w:ind w:left="720" w:hanging="360"/>
      </w:pPr>
      <w:rPr>
        <w:rFonts w:ascii="Arial" w:eastAsia="Times New Roman" w:hAnsi="Arial" w:cs="Arial"/>
        <w:b w:val="0"/>
        <w:i w:val="0"/>
        <w:color w:val="45444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01E04"/>
    <w:multiLevelType w:val="hybridMultilevel"/>
    <w:tmpl w:val="FB2092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0B2791E"/>
    <w:multiLevelType w:val="hybridMultilevel"/>
    <w:tmpl w:val="B330B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C6827"/>
    <w:multiLevelType w:val="hybridMultilevel"/>
    <w:tmpl w:val="7460E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AE14B0"/>
    <w:multiLevelType w:val="hybridMultilevel"/>
    <w:tmpl w:val="AD3A13E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42E1771"/>
    <w:multiLevelType w:val="multilevel"/>
    <w:tmpl w:val="1346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AA410A"/>
    <w:multiLevelType w:val="hybridMultilevel"/>
    <w:tmpl w:val="C070FC7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8DE2CC7"/>
    <w:multiLevelType w:val="hybridMultilevel"/>
    <w:tmpl w:val="FE9647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E997B03"/>
    <w:multiLevelType w:val="hybridMultilevel"/>
    <w:tmpl w:val="F0FCB7AE"/>
    <w:lvl w:ilvl="0" w:tplc="3B14C368">
      <w:start w:val="3"/>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7"/>
  </w:num>
  <w:num w:numId="6">
    <w:abstractNumId w:val="3"/>
  </w:num>
  <w:num w:numId="7">
    <w:abstractNumId w:val="5"/>
  </w:num>
  <w:num w:numId="8">
    <w:abstractNumId w:val="8"/>
  </w:num>
  <w:num w:numId="9">
    <w:abstractNumId w:val="15"/>
  </w:num>
  <w:num w:numId="10">
    <w:abstractNumId w:val="1"/>
  </w:num>
  <w:num w:numId="11">
    <w:abstractNumId w:val="10"/>
  </w:num>
  <w:num w:numId="12">
    <w:abstractNumId w:val="6"/>
  </w:num>
  <w:num w:numId="13">
    <w:abstractNumId w:val="0"/>
  </w:num>
  <w:num w:numId="14">
    <w:abstractNumId w:val="9"/>
  </w:num>
  <w:num w:numId="15">
    <w:abstractNumId w:val="12"/>
  </w:num>
  <w:num w:numId="16">
    <w:abstractNumId w:val="17"/>
  </w:num>
  <w:num w:numId="17">
    <w:abstractNumId w:val="11"/>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9f6,#e1dec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53"/>
    <w:rsid w:val="0003175D"/>
    <w:rsid w:val="000475B1"/>
    <w:rsid w:val="00053F58"/>
    <w:rsid w:val="00062479"/>
    <w:rsid w:val="00074016"/>
    <w:rsid w:val="000842A9"/>
    <w:rsid w:val="00086F97"/>
    <w:rsid w:val="000879A1"/>
    <w:rsid w:val="0009558F"/>
    <w:rsid w:val="00097FE0"/>
    <w:rsid w:val="000A1AAD"/>
    <w:rsid w:val="000B5769"/>
    <w:rsid w:val="000D66BD"/>
    <w:rsid w:val="000E42DE"/>
    <w:rsid w:val="000E5F71"/>
    <w:rsid w:val="000E6EF4"/>
    <w:rsid w:val="001400F1"/>
    <w:rsid w:val="00146D85"/>
    <w:rsid w:val="00157F7F"/>
    <w:rsid w:val="00161880"/>
    <w:rsid w:val="00177FEF"/>
    <w:rsid w:val="00191F43"/>
    <w:rsid w:val="0019728D"/>
    <w:rsid w:val="001A15CC"/>
    <w:rsid w:val="001D5F11"/>
    <w:rsid w:val="001E105C"/>
    <w:rsid w:val="001E31A3"/>
    <w:rsid w:val="001E4115"/>
    <w:rsid w:val="001F1270"/>
    <w:rsid w:val="00220AAF"/>
    <w:rsid w:val="00227F26"/>
    <w:rsid w:val="002337CC"/>
    <w:rsid w:val="002369CA"/>
    <w:rsid w:val="0024722D"/>
    <w:rsid w:val="00255204"/>
    <w:rsid w:val="002631CD"/>
    <w:rsid w:val="00273BC9"/>
    <w:rsid w:val="00276A2E"/>
    <w:rsid w:val="00277C96"/>
    <w:rsid w:val="002829AB"/>
    <w:rsid w:val="0029541F"/>
    <w:rsid w:val="002A7B62"/>
    <w:rsid w:val="002C2EBA"/>
    <w:rsid w:val="002C3BFB"/>
    <w:rsid w:val="002C6B19"/>
    <w:rsid w:val="003056C4"/>
    <w:rsid w:val="00307CAD"/>
    <w:rsid w:val="003239C1"/>
    <w:rsid w:val="00324D8C"/>
    <w:rsid w:val="00334879"/>
    <w:rsid w:val="00344A2A"/>
    <w:rsid w:val="003555FF"/>
    <w:rsid w:val="003600E6"/>
    <w:rsid w:val="00374722"/>
    <w:rsid w:val="00375201"/>
    <w:rsid w:val="003801A3"/>
    <w:rsid w:val="00393662"/>
    <w:rsid w:val="003A319C"/>
    <w:rsid w:val="003C68BD"/>
    <w:rsid w:val="00420422"/>
    <w:rsid w:val="00421D53"/>
    <w:rsid w:val="004250A6"/>
    <w:rsid w:val="00446A33"/>
    <w:rsid w:val="00451608"/>
    <w:rsid w:val="00470B4E"/>
    <w:rsid w:val="0049469E"/>
    <w:rsid w:val="004A5D42"/>
    <w:rsid w:val="004A6FF6"/>
    <w:rsid w:val="004A71C4"/>
    <w:rsid w:val="004A7E8A"/>
    <w:rsid w:val="004F667F"/>
    <w:rsid w:val="00513028"/>
    <w:rsid w:val="00514694"/>
    <w:rsid w:val="00520F56"/>
    <w:rsid w:val="00530371"/>
    <w:rsid w:val="0057499B"/>
    <w:rsid w:val="00580B00"/>
    <w:rsid w:val="00592CD6"/>
    <w:rsid w:val="005A53CE"/>
    <w:rsid w:val="005B25C2"/>
    <w:rsid w:val="005B467E"/>
    <w:rsid w:val="005C32B1"/>
    <w:rsid w:val="005D3333"/>
    <w:rsid w:val="005E1F72"/>
    <w:rsid w:val="005F0793"/>
    <w:rsid w:val="005F545B"/>
    <w:rsid w:val="00604A8E"/>
    <w:rsid w:val="00665B89"/>
    <w:rsid w:val="00677248"/>
    <w:rsid w:val="00690808"/>
    <w:rsid w:val="006A6877"/>
    <w:rsid w:val="006B1049"/>
    <w:rsid w:val="006C7EFC"/>
    <w:rsid w:val="006E366E"/>
    <w:rsid w:val="006F008B"/>
    <w:rsid w:val="006F50C8"/>
    <w:rsid w:val="00710772"/>
    <w:rsid w:val="00727E25"/>
    <w:rsid w:val="00744EE4"/>
    <w:rsid w:val="0074558C"/>
    <w:rsid w:val="00780DC0"/>
    <w:rsid w:val="00787698"/>
    <w:rsid w:val="0079055D"/>
    <w:rsid w:val="007A202C"/>
    <w:rsid w:val="007B1CA1"/>
    <w:rsid w:val="007D683B"/>
    <w:rsid w:val="007E1A7D"/>
    <w:rsid w:val="007F534D"/>
    <w:rsid w:val="007F6527"/>
    <w:rsid w:val="0081367E"/>
    <w:rsid w:val="008620AE"/>
    <w:rsid w:val="00864992"/>
    <w:rsid w:val="00865903"/>
    <w:rsid w:val="00870665"/>
    <w:rsid w:val="00880D56"/>
    <w:rsid w:val="008852C6"/>
    <w:rsid w:val="00885366"/>
    <w:rsid w:val="0089193A"/>
    <w:rsid w:val="00894904"/>
    <w:rsid w:val="008A7951"/>
    <w:rsid w:val="008C13C5"/>
    <w:rsid w:val="008D4FCB"/>
    <w:rsid w:val="008E19F0"/>
    <w:rsid w:val="008E52DF"/>
    <w:rsid w:val="008E7066"/>
    <w:rsid w:val="0090725E"/>
    <w:rsid w:val="00910E7D"/>
    <w:rsid w:val="0091413B"/>
    <w:rsid w:val="0092745E"/>
    <w:rsid w:val="009478F2"/>
    <w:rsid w:val="0095002F"/>
    <w:rsid w:val="00953491"/>
    <w:rsid w:val="009563C8"/>
    <w:rsid w:val="00966D28"/>
    <w:rsid w:val="009A6246"/>
    <w:rsid w:val="009B13F0"/>
    <w:rsid w:val="009B6A53"/>
    <w:rsid w:val="009C2E67"/>
    <w:rsid w:val="009D55A2"/>
    <w:rsid w:val="00A0164B"/>
    <w:rsid w:val="00A047AE"/>
    <w:rsid w:val="00A13941"/>
    <w:rsid w:val="00A238A5"/>
    <w:rsid w:val="00A27296"/>
    <w:rsid w:val="00A441EA"/>
    <w:rsid w:val="00A548EF"/>
    <w:rsid w:val="00A639E7"/>
    <w:rsid w:val="00A65E44"/>
    <w:rsid w:val="00A82D56"/>
    <w:rsid w:val="00A840AC"/>
    <w:rsid w:val="00A978E4"/>
    <w:rsid w:val="00AB3FE4"/>
    <w:rsid w:val="00AB7A93"/>
    <w:rsid w:val="00AC7F58"/>
    <w:rsid w:val="00AE1590"/>
    <w:rsid w:val="00AE5728"/>
    <w:rsid w:val="00B02B8F"/>
    <w:rsid w:val="00B16BE8"/>
    <w:rsid w:val="00B26E24"/>
    <w:rsid w:val="00B462C0"/>
    <w:rsid w:val="00B5486C"/>
    <w:rsid w:val="00B55BCB"/>
    <w:rsid w:val="00B717B0"/>
    <w:rsid w:val="00B723F2"/>
    <w:rsid w:val="00B834F6"/>
    <w:rsid w:val="00B92A92"/>
    <w:rsid w:val="00BA51F3"/>
    <w:rsid w:val="00BA5632"/>
    <w:rsid w:val="00BA6473"/>
    <w:rsid w:val="00BA74CB"/>
    <w:rsid w:val="00BC4602"/>
    <w:rsid w:val="00BF3EFF"/>
    <w:rsid w:val="00C13BE1"/>
    <w:rsid w:val="00C32DCE"/>
    <w:rsid w:val="00C42AD0"/>
    <w:rsid w:val="00C475B8"/>
    <w:rsid w:val="00C51991"/>
    <w:rsid w:val="00C60E7D"/>
    <w:rsid w:val="00C82F59"/>
    <w:rsid w:val="00CA2C0C"/>
    <w:rsid w:val="00CA7D20"/>
    <w:rsid w:val="00CB1692"/>
    <w:rsid w:val="00CB3E7B"/>
    <w:rsid w:val="00CF5FBD"/>
    <w:rsid w:val="00D03791"/>
    <w:rsid w:val="00D11DED"/>
    <w:rsid w:val="00D1260A"/>
    <w:rsid w:val="00D436EC"/>
    <w:rsid w:val="00D43FA6"/>
    <w:rsid w:val="00D51468"/>
    <w:rsid w:val="00D52126"/>
    <w:rsid w:val="00D645B5"/>
    <w:rsid w:val="00D73A6C"/>
    <w:rsid w:val="00D85152"/>
    <w:rsid w:val="00D928E8"/>
    <w:rsid w:val="00D97DA1"/>
    <w:rsid w:val="00DD4230"/>
    <w:rsid w:val="00DF4A1D"/>
    <w:rsid w:val="00DF73A7"/>
    <w:rsid w:val="00E02C3E"/>
    <w:rsid w:val="00E03BF7"/>
    <w:rsid w:val="00E21797"/>
    <w:rsid w:val="00E22D82"/>
    <w:rsid w:val="00E51055"/>
    <w:rsid w:val="00E55EAF"/>
    <w:rsid w:val="00E73A5F"/>
    <w:rsid w:val="00E80813"/>
    <w:rsid w:val="00E86A19"/>
    <w:rsid w:val="00E87AB6"/>
    <w:rsid w:val="00EC7C97"/>
    <w:rsid w:val="00EE0888"/>
    <w:rsid w:val="00EF2B3F"/>
    <w:rsid w:val="00F017E7"/>
    <w:rsid w:val="00F2241D"/>
    <w:rsid w:val="00F32991"/>
    <w:rsid w:val="00F331CF"/>
    <w:rsid w:val="00F41D72"/>
    <w:rsid w:val="00F665C9"/>
    <w:rsid w:val="00F67C1F"/>
    <w:rsid w:val="00F856EB"/>
    <w:rsid w:val="00F91382"/>
    <w:rsid w:val="00F9407C"/>
    <w:rsid w:val="00F97758"/>
    <w:rsid w:val="00FA4805"/>
    <w:rsid w:val="00FB520C"/>
    <w:rsid w:val="00FC4D00"/>
    <w:rsid w:val="00FD21E8"/>
    <w:rsid w:val="00FE198C"/>
    <w:rsid w:val="00FF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9f6,#e1de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080" w:right="-720"/>
      <w:outlineLvl w:val="0"/>
    </w:pPr>
    <w:rPr>
      <w:sz w:val="20"/>
      <w:u w:val="singl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tabs>
        <w:tab w:val="left" w:pos="3240"/>
      </w:tabs>
      <w:jc w:val="center"/>
      <w:outlineLvl w:val="2"/>
    </w:pPr>
    <w:rPr>
      <w:i/>
      <w:iCs/>
    </w:rPr>
  </w:style>
  <w:style w:type="paragraph" w:styleId="Heading4">
    <w:name w:val="heading 4"/>
    <w:basedOn w:val="Normal"/>
    <w:next w:val="Normal"/>
    <w:qFormat/>
    <w:pPr>
      <w:keepNext/>
      <w:jc w:val="center"/>
      <w:outlineLvl w:val="3"/>
    </w:pPr>
    <w:rPr>
      <w:rFonts w:ascii="Arial" w:hAnsi="Arial" w:cs="Arial"/>
      <w:sz w:val="36"/>
    </w:rPr>
  </w:style>
  <w:style w:type="paragraph" w:styleId="Heading5">
    <w:name w:val="heading 5"/>
    <w:basedOn w:val="Normal"/>
    <w:next w:val="Normal"/>
    <w:qFormat/>
    <w:pPr>
      <w:keepNext/>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style>
  <w:style w:type="paragraph" w:styleId="BlockText">
    <w:name w:val="Block Text"/>
    <w:basedOn w:val="Normal"/>
    <w:pPr>
      <w:ind w:left="-1080" w:right="-720"/>
    </w:pPr>
  </w:style>
  <w:style w:type="character" w:styleId="Hyperlink">
    <w:name w:val="Hyperlink"/>
    <w:basedOn w:val="DefaultParagraphFont"/>
    <w:rPr>
      <w:color w:val="0000FF"/>
      <w:u w:val="single"/>
    </w:rPr>
  </w:style>
  <w:style w:type="paragraph" w:styleId="Subtitle">
    <w:name w:val="Subtitle"/>
    <w:basedOn w:val="Normal"/>
    <w:qFormat/>
    <w:pPr>
      <w:jc w:val="center"/>
    </w:pPr>
    <w:rPr>
      <w:rFonts w:ascii="Tahoma" w:hAnsi="Tahoma" w:cs="Tahoma"/>
      <w:sz w:val="28"/>
    </w:rPr>
  </w:style>
  <w:style w:type="paragraph" w:styleId="BodyText">
    <w:name w:val="Body Text"/>
    <w:basedOn w:val="Normal"/>
    <w:rPr>
      <w:rFonts w:ascii="Arial" w:hAnsi="Arial" w:cs="Arial"/>
      <w:b/>
      <w:bCs/>
      <w:sz w:val="28"/>
      <w:u w:val="single"/>
    </w:rPr>
  </w:style>
  <w:style w:type="character" w:styleId="FollowedHyperlink">
    <w:name w:val="FollowedHyperlink"/>
    <w:basedOn w:val="DefaultParagraphFont"/>
    <w:rPr>
      <w:color w:val="800080"/>
      <w:u w:val="single"/>
    </w:rPr>
  </w:style>
  <w:style w:type="paragraph" w:styleId="BodyText2">
    <w:name w:val="Body Text 2"/>
    <w:basedOn w:val="Normal"/>
    <w:rPr>
      <w:rFonts w:ascii="Arial" w:hAnsi="Arial" w:cs="Arial"/>
      <w:b/>
      <w:bCs/>
      <w:color w:val="000000"/>
      <w:szCs w:val="20"/>
    </w:rPr>
  </w:style>
  <w:style w:type="paragraph" w:styleId="BodyText3">
    <w:name w:val="Body Text 3"/>
    <w:basedOn w:val="Normal"/>
    <w:rPr>
      <w:rFonts w:ascii="Arial" w:hAnsi="Arial" w:cs="Arial"/>
      <w:color w:val="000000"/>
      <w:szCs w:val="20"/>
    </w:rPr>
  </w:style>
  <w:style w:type="paragraph" w:styleId="BodyTextIndent">
    <w:name w:val="Body Text Indent"/>
    <w:basedOn w:val="Normal"/>
    <w:rsid w:val="00F67C1F"/>
    <w:pPr>
      <w:spacing w:after="120"/>
      <w:ind w:left="360"/>
    </w:pPr>
  </w:style>
  <w:style w:type="paragraph" w:customStyle="1" w:styleId="axNormal">
    <w:name w:val="axNormal"/>
    <w:rsid w:val="00F67C1F"/>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link w:val="BalloonTextChar"/>
    <w:uiPriority w:val="99"/>
    <w:semiHidden/>
    <w:unhideWhenUsed/>
    <w:rsid w:val="00AB7A93"/>
    <w:rPr>
      <w:rFonts w:ascii="Tahoma" w:hAnsi="Tahoma" w:cs="Tahoma"/>
      <w:sz w:val="16"/>
      <w:szCs w:val="16"/>
    </w:rPr>
  </w:style>
  <w:style w:type="character" w:customStyle="1" w:styleId="BalloonTextChar">
    <w:name w:val="Balloon Text Char"/>
    <w:basedOn w:val="DefaultParagraphFont"/>
    <w:link w:val="BalloonText"/>
    <w:uiPriority w:val="99"/>
    <w:semiHidden/>
    <w:rsid w:val="00AB7A93"/>
    <w:rPr>
      <w:rFonts w:ascii="Tahoma" w:hAnsi="Tahoma" w:cs="Tahoma"/>
      <w:sz w:val="16"/>
      <w:szCs w:val="16"/>
    </w:rPr>
  </w:style>
  <w:style w:type="paragraph" w:customStyle="1" w:styleId="TxBrp1">
    <w:name w:val="TxBr_p1"/>
    <w:basedOn w:val="Normal"/>
    <w:rsid w:val="004250A6"/>
    <w:pPr>
      <w:widowControl w:val="0"/>
      <w:tabs>
        <w:tab w:val="left" w:pos="204"/>
      </w:tabs>
      <w:autoSpaceDE w:val="0"/>
      <w:autoSpaceDN w:val="0"/>
      <w:adjustRightInd w:val="0"/>
      <w:spacing w:line="272" w:lineRule="atLeast"/>
    </w:pPr>
    <w:rPr>
      <w:sz w:val="20"/>
    </w:rPr>
  </w:style>
  <w:style w:type="paragraph" w:customStyle="1" w:styleId="Default">
    <w:name w:val="Default"/>
    <w:rsid w:val="0057499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B467E"/>
    <w:rPr>
      <w:sz w:val="16"/>
      <w:szCs w:val="16"/>
    </w:rPr>
  </w:style>
  <w:style w:type="paragraph" w:styleId="CommentText">
    <w:name w:val="annotation text"/>
    <w:basedOn w:val="Normal"/>
    <w:link w:val="CommentTextChar"/>
    <w:uiPriority w:val="99"/>
    <w:semiHidden/>
    <w:unhideWhenUsed/>
    <w:rsid w:val="005B467E"/>
    <w:rPr>
      <w:sz w:val="20"/>
      <w:szCs w:val="20"/>
    </w:rPr>
  </w:style>
  <w:style w:type="character" w:customStyle="1" w:styleId="CommentTextChar">
    <w:name w:val="Comment Text Char"/>
    <w:basedOn w:val="DefaultParagraphFont"/>
    <w:link w:val="CommentText"/>
    <w:uiPriority w:val="99"/>
    <w:semiHidden/>
    <w:rsid w:val="005B467E"/>
  </w:style>
  <w:style w:type="paragraph" w:styleId="CommentSubject">
    <w:name w:val="annotation subject"/>
    <w:basedOn w:val="CommentText"/>
    <w:next w:val="CommentText"/>
    <w:link w:val="CommentSubjectChar"/>
    <w:uiPriority w:val="99"/>
    <w:semiHidden/>
    <w:unhideWhenUsed/>
    <w:rsid w:val="005B467E"/>
    <w:rPr>
      <w:b/>
      <w:bCs/>
    </w:rPr>
  </w:style>
  <w:style w:type="character" w:customStyle="1" w:styleId="CommentSubjectChar">
    <w:name w:val="Comment Subject Char"/>
    <w:basedOn w:val="CommentTextChar"/>
    <w:link w:val="CommentSubject"/>
    <w:uiPriority w:val="99"/>
    <w:semiHidden/>
    <w:rsid w:val="005B467E"/>
    <w:rPr>
      <w:b/>
      <w:bCs/>
    </w:rPr>
  </w:style>
  <w:style w:type="paragraph" w:styleId="Header">
    <w:name w:val="header"/>
    <w:basedOn w:val="Normal"/>
    <w:link w:val="HeaderChar"/>
    <w:uiPriority w:val="99"/>
    <w:unhideWhenUsed/>
    <w:rsid w:val="00A13941"/>
    <w:pPr>
      <w:tabs>
        <w:tab w:val="center" w:pos="4680"/>
        <w:tab w:val="right" w:pos="9360"/>
      </w:tabs>
    </w:pPr>
  </w:style>
  <w:style w:type="character" w:customStyle="1" w:styleId="HeaderChar">
    <w:name w:val="Header Char"/>
    <w:basedOn w:val="DefaultParagraphFont"/>
    <w:link w:val="Header"/>
    <w:uiPriority w:val="99"/>
    <w:rsid w:val="00A13941"/>
    <w:rPr>
      <w:sz w:val="24"/>
      <w:szCs w:val="24"/>
    </w:rPr>
  </w:style>
  <w:style w:type="paragraph" w:styleId="Footer">
    <w:name w:val="footer"/>
    <w:basedOn w:val="Normal"/>
    <w:link w:val="FooterChar"/>
    <w:uiPriority w:val="99"/>
    <w:unhideWhenUsed/>
    <w:rsid w:val="00A13941"/>
    <w:pPr>
      <w:tabs>
        <w:tab w:val="center" w:pos="4680"/>
        <w:tab w:val="right" w:pos="9360"/>
      </w:tabs>
    </w:pPr>
  </w:style>
  <w:style w:type="character" w:customStyle="1" w:styleId="FooterChar">
    <w:name w:val="Footer Char"/>
    <w:basedOn w:val="DefaultParagraphFont"/>
    <w:link w:val="Footer"/>
    <w:uiPriority w:val="99"/>
    <w:rsid w:val="00A13941"/>
    <w:rPr>
      <w:sz w:val="24"/>
      <w:szCs w:val="24"/>
    </w:rPr>
  </w:style>
  <w:style w:type="paragraph" w:styleId="ListParagraph">
    <w:name w:val="List Paragraph"/>
    <w:basedOn w:val="Normal"/>
    <w:uiPriority w:val="34"/>
    <w:qFormat/>
    <w:rsid w:val="00D43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080" w:right="-720"/>
      <w:outlineLvl w:val="0"/>
    </w:pPr>
    <w:rPr>
      <w:sz w:val="20"/>
      <w:u w:val="singl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tabs>
        <w:tab w:val="left" w:pos="3240"/>
      </w:tabs>
      <w:jc w:val="center"/>
      <w:outlineLvl w:val="2"/>
    </w:pPr>
    <w:rPr>
      <w:i/>
      <w:iCs/>
    </w:rPr>
  </w:style>
  <w:style w:type="paragraph" w:styleId="Heading4">
    <w:name w:val="heading 4"/>
    <w:basedOn w:val="Normal"/>
    <w:next w:val="Normal"/>
    <w:qFormat/>
    <w:pPr>
      <w:keepNext/>
      <w:jc w:val="center"/>
      <w:outlineLvl w:val="3"/>
    </w:pPr>
    <w:rPr>
      <w:rFonts w:ascii="Arial" w:hAnsi="Arial" w:cs="Arial"/>
      <w:sz w:val="36"/>
    </w:rPr>
  </w:style>
  <w:style w:type="paragraph" w:styleId="Heading5">
    <w:name w:val="heading 5"/>
    <w:basedOn w:val="Normal"/>
    <w:next w:val="Normal"/>
    <w:qFormat/>
    <w:pPr>
      <w:keepNext/>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style>
  <w:style w:type="paragraph" w:styleId="BlockText">
    <w:name w:val="Block Text"/>
    <w:basedOn w:val="Normal"/>
    <w:pPr>
      <w:ind w:left="-1080" w:right="-720"/>
    </w:pPr>
  </w:style>
  <w:style w:type="character" w:styleId="Hyperlink">
    <w:name w:val="Hyperlink"/>
    <w:basedOn w:val="DefaultParagraphFont"/>
    <w:rPr>
      <w:color w:val="0000FF"/>
      <w:u w:val="single"/>
    </w:rPr>
  </w:style>
  <w:style w:type="paragraph" w:styleId="Subtitle">
    <w:name w:val="Subtitle"/>
    <w:basedOn w:val="Normal"/>
    <w:qFormat/>
    <w:pPr>
      <w:jc w:val="center"/>
    </w:pPr>
    <w:rPr>
      <w:rFonts w:ascii="Tahoma" w:hAnsi="Tahoma" w:cs="Tahoma"/>
      <w:sz w:val="28"/>
    </w:rPr>
  </w:style>
  <w:style w:type="paragraph" w:styleId="BodyText">
    <w:name w:val="Body Text"/>
    <w:basedOn w:val="Normal"/>
    <w:rPr>
      <w:rFonts w:ascii="Arial" w:hAnsi="Arial" w:cs="Arial"/>
      <w:b/>
      <w:bCs/>
      <w:sz w:val="28"/>
      <w:u w:val="single"/>
    </w:rPr>
  </w:style>
  <w:style w:type="character" w:styleId="FollowedHyperlink">
    <w:name w:val="FollowedHyperlink"/>
    <w:basedOn w:val="DefaultParagraphFont"/>
    <w:rPr>
      <w:color w:val="800080"/>
      <w:u w:val="single"/>
    </w:rPr>
  </w:style>
  <w:style w:type="paragraph" w:styleId="BodyText2">
    <w:name w:val="Body Text 2"/>
    <w:basedOn w:val="Normal"/>
    <w:rPr>
      <w:rFonts w:ascii="Arial" w:hAnsi="Arial" w:cs="Arial"/>
      <w:b/>
      <w:bCs/>
      <w:color w:val="000000"/>
      <w:szCs w:val="20"/>
    </w:rPr>
  </w:style>
  <w:style w:type="paragraph" w:styleId="BodyText3">
    <w:name w:val="Body Text 3"/>
    <w:basedOn w:val="Normal"/>
    <w:rPr>
      <w:rFonts w:ascii="Arial" w:hAnsi="Arial" w:cs="Arial"/>
      <w:color w:val="000000"/>
      <w:szCs w:val="20"/>
    </w:rPr>
  </w:style>
  <w:style w:type="paragraph" w:styleId="BodyTextIndent">
    <w:name w:val="Body Text Indent"/>
    <w:basedOn w:val="Normal"/>
    <w:rsid w:val="00F67C1F"/>
    <w:pPr>
      <w:spacing w:after="120"/>
      <w:ind w:left="360"/>
    </w:pPr>
  </w:style>
  <w:style w:type="paragraph" w:customStyle="1" w:styleId="axNormal">
    <w:name w:val="axNormal"/>
    <w:rsid w:val="00F67C1F"/>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link w:val="BalloonTextChar"/>
    <w:uiPriority w:val="99"/>
    <w:semiHidden/>
    <w:unhideWhenUsed/>
    <w:rsid w:val="00AB7A93"/>
    <w:rPr>
      <w:rFonts w:ascii="Tahoma" w:hAnsi="Tahoma" w:cs="Tahoma"/>
      <w:sz w:val="16"/>
      <w:szCs w:val="16"/>
    </w:rPr>
  </w:style>
  <w:style w:type="character" w:customStyle="1" w:styleId="BalloonTextChar">
    <w:name w:val="Balloon Text Char"/>
    <w:basedOn w:val="DefaultParagraphFont"/>
    <w:link w:val="BalloonText"/>
    <w:uiPriority w:val="99"/>
    <w:semiHidden/>
    <w:rsid w:val="00AB7A93"/>
    <w:rPr>
      <w:rFonts w:ascii="Tahoma" w:hAnsi="Tahoma" w:cs="Tahoma"/>
      <w:sz w:val="16"/>
      <w:szCs w:val="16"/>
    </w:rPr>
  </w:style>
  <w:style w:type="paragraph" w:customStyle="1" w:styleId="TxBrp1">
    <w:name w:val="TxBr_p1"/>
    <w:basedOn w:val="Normal"/>
    <w:rsid w:val="004250A6"/>
    <w:pPr>
      <w:widowControl w:val="0"/>
      <w:tabs>
        <w:tab w:val="left" w:pos="204"/>
      </w:tabs>
      <w:autoSpaceDE w:val="0"/>
      <w:autoSpaceDN w:val="0"/>
      <w:adjustRightInd w:val="0"/>
      <w:spacing w:line="272" w:lineRule="atLeast"/>
    </w:pPr>
    <w:rPr>
      <w:sz w:val="20"/>
    </w:rPr>
  </w:style>
  <w:style w:type="paragraph" w:customStyle="1" w:styleId="Default">
    <w:name w:val="Default"/>
    <w:rsid w:val="0057499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B467E"/>
    <w:rPr>
      <w:sz w:val="16"/>
      <w:szCs w:val="16"/>
    </w:rPr>
  </w:style>
  <w:style w:type="paragraph" w:styleId="CommentText">
    <w:name w:val="annotation text"/>
    <w:basedOn w:val="Normal"/>
    <w:link w:val="CommentTextChar"/>
    <w:uiPriority w:val="99"/>
    <w:semiHidden/>
    <w:unhideWhenUsed/>
    <w:rsid w:val="005B467E"/>
    <w:rPr>
      <w:sz w:val="20"/>
      <w:szCs w:val="20"/>
    </w:rPr>
  </w:style>
  <w:style w:type="character" w:customStyle="1" w:styleId="CommentTextChar">
    <w:name w:val="Comment Text Char"/>
    <w:basedOn w:val="DefaultParagraphFont"/>
    <w:link w:val="CommentText"/>
    <w:uiPriority w:val="99"/>
    <w:semiHidden/>
    <w:rsid w:val="005B467E"/>
  </w:style>
  <w:style w:type="paragraph" w:styleId="CommentSubject">
    <w:name w:val="annotation subject"/>
    <w:basedOn w:val="CommentText"/>
    <w:next w:val="CommentText"/>
    <w:link w:val="CommentSubjectChar"/>
    <w:uiPriority w:val="99"/>
    <w:semiHidden/>
    <w:unhideWhenUsed/>
    <w:rsid w:val="005B467E"/>
    <w:rPr>
      <w:b/>
      <w:bCs/>
    </w:rPr>
  </w:style>
  <w:style w:type="character" w:customStyle="1" w:styleId="CommentSubjectChar">
    <w:name w:val="Comment Subject Char"/>
    <w:basedOn w:val="CommentTextChar"/>
    <w:link w:val="CommentSubject"/>
    <w:uiPriority w:val="99"/>
    <w:semiHidden/>
    <w:rsid w:val="005B467E"/>
    <w:rPr>
      <w:b/>
      <w:bCs/>
    </w:rPr>
  </w:style>
  <w:style w:type="paragraph" w:styleId="Header">
    <w:name w:val="header"/>
    <w:basedOn w:val="Normal"/>
    <w:link w:val="HeaderChar"/>
    <w:uiPriority w:val="99"/>
    <w:unhideWhenUsed/>
    <w:rsid w:val="00A13941"/>
    <w:pPr>
      <w:tabs>
        <w:tab w:val="center" w:pos="4680"/>
        <w:tab w:val="right" w:pos="9360"/>
      </w:tabs>
    </w:pPr>
  </w:style>
  <w:style w:type="character" w:customStyle="1" w:styleId="HeaderChar">
    <w:name w:val="Header Char"/>
    <w:basedOn w:val="DefaultParagraphFont"/>
    <w:link w:val="Header"/>
    <w:uiPriority w:val="99"/>
    <w:rsid w:val="00A13941"/>
    <w:rPr>
      <w:sz w:val="24"/>
      <w:szCs w:val="24"/>
    </w:rPr>
  </w:style>
  <w:style w:type="paragraph" w:styleId="Footer">
    <w:name w:val="footer"/>
    <w:basedOn w:val="Normal"/>
    <w:link w:val="FooterChar"/>
    <w:uiPriority w:val="99"/>
    <w:unhideWhenUsed/>
    <w:rsid w:val="00A13941"/>
    <w:pPr>
      <w:tabs>
        <w:tab w:val="center" w:pos="4680"/>
        <w:tab w:val="right" w:pos="9360"/>
      </w:tabs>
    </w:pPr>
  </w:style>
  <w:style w:type="character" w:customStyle="1" w:styleId="FooterChar">
    <w:name w:val="Footer Char"/>
    <w:basedOn w:val="DefaultParagraphFont"/>
    <w:link w:val="Footer"/>
    <w:uiPriority w:val="99"/>
    <w:rsid w:val="00A13941"/>
    <w:rPr>
      <w:sz w:val="24"/>
      <w:szCs w:val="24"/>
    </w:rPr>
  </w:style>
  <w:style w:type="paragraph" w:styleId="ListParagraph">
    <w:name w:val="List Paragraph"/>
    <w:basedOn w:val="Normal"/>
    <w:uiPriority w:val="34"/>
    <w:qFormat/>
    <w:rsid w:val="00D43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1691">
      <w:bodyDiv w:val="1"/>
      <w:marLeft w:val="0"/>
      <w:marRight w:val="0"/>
      <w:marTop w:val="0"/>
      <w:marBottom w:val="0"/>
      <w:divBdr>
        <w:top w:val="none" w:sz="0" w:space="0" w:color="auto"/>
        <w:left w:val="none" w:sz="0" w:space="0" w:color="auto"/>
        <w:bottom w:val="none" w:sz="0" w:space="0" w:color="auto"/>
        <w:right w:val="none" w:sz="0" w:space="0" w:color="auto"/>
      </w:divBdr>
    </w:div>
    <w:div w:id="1544829853">
      <w:bodyDiv w:val="1"/>
      <w:marLeft w:val="0"/>
      <w:marRight w:val="0"/>
      <w:marTop w:val="0"/>
      <w:marBottom w:val="0"/>
      <w:divBdr>
        <w:top w:val="none" w:sz="0" w:space="0" w:color="auto"/>
        <w:left w:val="none" w:sz="0" w:space="0" w:color="auto"/>
        <w:bottom w:val="none" w:sz="0" w:space="0" w:color="auto"/>
        <w:right w:val="none" w:sz="0" w:space="0" w:color="auto"/>
      </w:divBdr>
    </w:div>
    <w:div w:id="19158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ploreminnesot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lverba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dmaraism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oreal.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fs.usda.gov/goto/superior/employment" TargetMode="Externa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E4DF-5F77-4E30-A38B-773BC1A6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5202</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WHITE MOUNTAIN NATIONAL FOREST</vt:lpstr>
    </vt:vector>
  </TitlesOfParts>
  <Company>USDA Forest Service</Company>
  <LinksUpToDate>false</LinksUpToDate>
  <CharactersWithSpaces>5967</CharactersWithSpaces>
  <SharedDoc>false</SharedDoc>
  <HLinks>
    <vt:vector size="42" baseType="variant">
      <vt:variant>
        <vt:i4>4980764</vt:i4>
      </vt:variant>
      <vt:variant>
        <vt:i4>18</vt:i4>
      </vt:variant>
      <vt:variant>
        <vt:i4>0</vt:i4>
      </vt:variant>
      <vt:variant>
        <vt:i4>5</vt:i4>
      </vt:variant>
      <vt:variant>
        <vt:lpwstr>http://www.wisconsin.gov/</vt:lpwstr>
      </vt:variant>
      <vt:variant>
        <vt:lpwstr/>
      </vt:variant>
      <vt:variant>
        <vt:i4>4325455</vt:i4>
      </vt:variant>
      <vt:variant>
        <vt:i4>15</vt:i4>
      </vt:variant>
      <vt:variant>
        <vt:i4>0</vt:i4>
      </vt:variant>
      <vt:variant>
        <vt:i4>5</vt:i4>
      </vt:variant>
      <vt:variant>
        <vt:lpwstr>http://www.jsonline.com/</vt:lpwstr>
      </vt:variant>
      <vt:variant>
        <vt:lpwstr/>
      </vt:variant>
      <vt:variant>
        <vt:i4>1179666</vt:i4>
      </vt:variant>
      <vt:variant>
        <vt:i4>12</vt:i4>
      </vt:variant>
      <vt:variant>
        <vt:i4>0</vt:i4>
      </vt:variant>
      <vt:variant>
        <vt:i4>5</vt:i4>
      </vt:variant>
      <vt:variant>
        <vt:lpwstr>http://www.ci.mil.wi.us/</vt:lpwstr>
      </vt:variant>
      <vt:variant>
        <vt:lpwstr/>
      </vt:variant>
      <vt:variant>
        <vt:i4>4587557</vt:i4>
      </vt:variant>
      <vt:variant>
        <vt:i4>9</vt:i4>
      </vt:variant>
      <vt:variant>
        <vt:i4>0</vt:i4>
      </vt:variant>
      <vt:variant>
        <vt:i4>5</vt:i4>
      </vt:variant>
      <vt:variant>
        <vt:lpwstr>mailto:jcliff@fs.fed.us</vt:lpwstr>
      </vt:variant>
      <vt:variant>
        <vt:lpwstr/>
      </vt:variant>
      <vt:variant>
        <vt:i4>3276906</vt:i4>
      </vt:variant>
      <vt:variant>
        <vt:i4>6</vt:i4>
      </vt:variant>
      <vt:variant>
        <vt:i4>0</vt:i4>
      </vt:variant>
      <vt:variant>
        <vt:i4>5</vt:i4>
      </vt:variant>
      <vt:variant>
        <vt:lpwstr>http://www.usajobs.gov/</vt:lpwstr>
      </vt:variant>
      <vt:variant>
        <vt:lpwstr/>
      </vt:variant>
      <vt:variant>
        <vt:i4>2424954</vt:i4>
      </vt:variant>
      <vt:variant>
        <vt:i4>3</vt:i4>
      </vt:variant>
      <vt:variant>
        <vt:i4>0</vt:i4>
      </vt:variant>
      <vt:variant>
        <vt:i4>5</vt:i4>
      </vt:variant>
      <vt:variant>
        <vt:lpwstr>http://jobview.usajobs.gov/GetJob.aspx?JobID=86518660&amp;JobTitle=Public+Affairs+Specialist&amp;q=PERM-OCR-1035-91112-PAO&amp;brd=3876&amp;vw=b&amp;FedEmp=Y&amp;FedPub=Y&amp;x=0&amp;y=0&amp;pg=1&amp;re=0&amp;AVSDM=2010-03-01+00%3a03%3a00</vt:lpwstr>
      </vt:variant>
      <vt:variant>
        <vt:lpwstr/>
      </vt:variant>
      <vt:variant>
        <vt:i4>1114143</vt:i4>
      </vt:variant>
      <vt:variant>
        <vt:i4>0</vt:i4>
      </vt:variant>
      <vt:variant>
        <vt:i4>0</vt:i4>
      </vt:variant>
      <vt:variant>
        <vt:i4>5</vt:i4>
      </vt:variant>
      <vt:variant>
        <vt:lpwstr>http://jobview.usajobs.gov/GetJob.aspx?JobID=86518486&amp;JobTitle=Public+Affairs+Specialist&amp;q=PERM-OCR-1035-91112-PAO-DP&amp;where=&amp;brd=3876&amp;vw=b&amp;FedEmp=N&amp;FedPub=Y&amp;x=50&amp;y=16&amp;AVSDM=2010-03-01+00%3a03%3a00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MOUNTAIN NATIONAL FOREST</dc:title>
  <dc:subject/>
  <dc:creator>USDA FOREST SERVICE</dc:creator>
  <cp:keywords/>
  <dc:description/>
  <cp:lastModifiedBy>USDA Forest Service</cp:lastModifiedBy>
  <cp:revision>2</cp:revision>
  <cp:lastPrinted>2012-06-15T21:06:00Z</cp:lastPrinted>
  <dcterms:created xsi:type="dcterms:W3CDTF">2012-12-03T15:03:00Z</dcterms:created>
  <dcterms:modified xsi:type="dcterms:W3CDTF">2012-12-03T15:03:00Z</dcterms:modified>
</cp:coreProperties>
</file>